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2BD8798" w14:textId="33FA2FC9" w:rsidR="00BF3214" w:rsidRPr="0005134A" w:rsidRDefault="00BF3214" w:rsidP="00AD2A55">
      <w:pPr>
        <w:shd w:val="clear" w:color="auto" w:fill="FFFFFF"/>
        <w:spacing w:after="0" w:line="360" w:lineRule="auto"/>
        <w:jc w:val="both"/>
        <w:rPr>
          <w:rFonts w:ascii="Palatino Linotype" w:eastAsia="Times New Roman" w:hAnsi="Palatino Linotype" w:cs="Arial"/>
          <w:color w:val="000000"/>
          <w:sz w:val="24"/>
          <w:szCs w:val="24"/>
          <w:lang w:eastAsia="es-MX"/>
        </w:rPr>
      </w:pPr>
      <w:r w:rsidRPr="0005134A">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w:t>
      </w:r>
      <w:r w:rsidR="006D4126" w:rsidRPr="0005134A">
        <w:rPr>
          <w:rFonts w:ascii="Palatino Linotype" w:eastAsia="Times New Roman" w:hAnsi="Palatino Linotype" w:cs="Arial"/>
          <w:color w:val="000000"/>
          <w:sz w:val="24"/>
          <w:szCs w:val="24"/>
          <w:lang w:eastAsia="es-MX"/>
        </w:rPr>
        <w:t xml:space="preserve">Estado de </w:t>
      </w:r>
      <w:r w:rsidRPr="0005134A">
        <w:rPr>
          <w:rFonts w:ascii="Palatino Linotype" w:eastAsia="Times New Roman" w:hAnsi="Palatino Linotype" w:cs="Arial"/>
          <w:color w:val="000000"/>
          <w:sz w:val="24"/>
          <w:szCs w:val="24"/>
          <w:lang w:eastAsia="es-MX"/>
        </w:rPr>
        <w:t xml:space="preserve">México, a </w:t>
      </w:r>
      <w:r w:rsidR="003E263D" w:rsidRPr="0005134A">
        <w:rPr>
          <w:rFonts w:ascii="Palatino Linotype" w:eastAsia="Times New Roman" w:hAnsi="Palatino Linotype" w:cs="Arial"/>
          <w:color w:val="000000"/>
          <w:sz w:val="24"/>
          <w:szCs w:val="24"/>
          <w:lang w:eastAsia="es-MX"/>
        </w:rPr>
        <w:t>doce</w:t>
      </w:r>
      <w:r w:rsidR="00AF7A20" w:rsidRPr="0005134A">
        <w:rPr>
          <w:rFonts w:ascii="Palatino Linotype" w:eastAsia="Times New Roman" w:hAnsi="Palatino Linotype" w:cs="Arial"/>
          <w:color w:val="000000"/>
          <w:sz w:val="24"/>
          <w:szCs w:val="24"/>
          <w:lang w:eastAsia="es-MX"/>
        </w:rPr>
        <w:t xml:space="preserve"> </w:t>
      </w:r>
      <w:r w:rsidR="00B44EF9" w:rsidRPr="0005134A">
        <w:rPr>
          <w:rFonts w:ascii="Palatino Linotype" w:eastAsia="Times New Roman" w:hAnsi="Palatino Linotype" w:cs="Arial"/>
          <w:color w:val="000000"/>
          <w:sz w:val="24"/>
          <w:szCs w:val="24"/>
          <w:lang w:eastAsia="es-MX"/>
        </w:rPr>
        <w:t xml:space="preserve">de </w:t>
      </w:r>
      <w:r w:rsidR="001666E1" w:rsidRPr="0005134A">
        <w:rPr>
          <w:rFonts w:ascii="Palatino Linotype" w:eastAsia="Times New Roman" w:hAnsi="Palatino Linotype" w:cs="Arial"/>
          <w:color w:val="000000"/>
          <w:sz w:val="24"/>
          <w:szCs w:val="24"/>
          <w:lang w:eastAsia="es-MX"/>
        </w:rPr>
        <w:t>diciembre</w:t>
      </w:r>
      <w:r w:rsidR="00B44EF9" w:rsidRPr="0005134A">
        <w:rPr>
          <w:rFonts w:ascii="Palatino Linotype" w:eastAsia="Times New Roman" w:hAnsi="Palatino Linotype" w:cs="Arial"/>
          <w:color w:val="000000"/>
          <w:sz w:val="24"/>
          <w:szCs w:val="24"/>
          <w:lang w:eastAsia="es-MX"/>
        </w:rPr>
        <w:t xml:space="preserve"> de</w:t>
      </w:r>
      <w:r w:rsidR="00D071F2" w:rsidRPr="0005134A">
        <w:rPr>
          <w:rFonts w:ascii="Palatino Linotype" w:eastAsia="Times New Roman" w:hAnsi="Palatino Linotype" w:cs="Arial"/>
          <w:color w:val="000000"/>
          <w:sz w:val="24"/>
          <w:szCs w:val="24"/>
          <w:lang w:eastAsia="es-MX"/>
        </w:rPr>
        <w:t xml:space="preserve"> </w:t>
      </w:r>
      <w:r w:rsidRPr="0005134A">
        <w:rPr>
          <w:rFonts w:ascii="Palatino Linotype" w:eastAsia="Times New Roman" w:hAnsi="Palatino Linotype" w:cs="Arial"/>
          <w:color w:val="000000"/>
          <w:sz w:val="24"/>
          <w:szCs w:val="24"/>
          <w:lang w:eastAsia="es-MX"/>
        </w:rPr>
        <w:t>dos mil dieci</w:t>
      </w:r>
      <w:r w:rsidR="00F60B1C" w:rsidRPr="0005134A">
        <w:rPr>
          <w:rFonts w:ascii="Palatino Linotype" w:eastAsia="Times New Roman" w:hAnsi="Palatino Linotype" w:cs="Arial"/>
          <w:color w:val="000000"/>
          <w:sz w:val="24"/>
          <w:szCs w:val="24"/>
          <w:lang w:eastAsia="es-MX"/>
        </w:rPr>
        <w:t>ocho</w:t>
      </w:r>
      <w:r w:rsidRPr="0005134A">
        <w:rPr>
          <w:rFonts w:ascii="Palatino Linotype" w:eastAsia="Times New Roman" w:hAnsi="Palatino Linotype" w:cs="Arial"/>
          <w:color w:val="000000"/>
          <w:sz w:val="24"/>
          <w:szCs w:val="24"/>
          <w:lang w:eastAsia="es-MX"/>
        </w:rPr>
        <w:t>.</w:t>
      </w:r>
    </w:p>
    <w:p w14:paraId="1C07CFE0" w14:textId="77777777" w:rsidR="009D066D" w:rsidRPr="0005134A" w:rsidRDefault="009D066D" w:rsidP="00AD2A55">
      <w:pPr>
        <w:shd w:val="clear" w:color="auto" w:fill="FFFFFF"/>
        <w:spacing w:after="0" w:line="360" w:lineRule="auto"/>
        <w:jc w:val="both"/>
        <w:rPr>
          <w:rFonts w:ascii="Palatino Linotype" w:eastAsia="Times New Roman" w:hAnsi="Palatino Linotype" w:cs="Arial"/>
          <w:color w:val="000000"/>
          <w:sz w:val="24"/>
          <w:szCs w:val="24"/>
          <w:lang w:eastAsia="es-MX"/>
        </w:rPr>
      </w:pPr>
    </w:p>
    <w:p w14:paraId="72BE8F4D" w14:textId="4581978B" w:rsidR="00BF3214" w:rsidRPr="0005134A" w:rsidRDefault="00BF3214" w:rsidP="00AD2A55">
      <w:pPr>
        <w:tabs>
          <w:tab w:val="left" w:pos="1701"/>
        </w:tabs>
        <w:spacing w:after="0" w:line="360" w:lineRule="auto"/>
        <w:jc w:val="both"/>
        <w:rPr>
          <w:rFonts w:ascii="Palatino Linotype" w:hAnsi="Palatino Linotype" w:cs="Arial"/>
          <w:b/>
          <w:sz w:val="24"/>
          <w:szCs w:val="24"/>
        </w:rPr>
      </w:pPr>
      <w:r w:rsidRPr="0005134A">
        <w:rPr>
          <w:rFonts w:ascii="Palatino Linotype" w:hAnsi="Palatino Linotype" w:cs="Arial"/>
          <w:b/>
          <w:sz w:val="24"/>
          <w:szCs w:val="24"/>
        </w:rPr>
        <w:t>VISTO</w:t>
      </w:r>
      <w:r w:rsidRPr="0005134A">
        <w:rPr>
          <w:rFonts w:ascii="Palatino Linotype" w:hAnsi="Palatino Linotype" w:cs="Arial"/>
          <w:sz w:val="24"/>
          <w:szCs w:val="24"/>
        </w:rPr>
        <w:t xml:space="preserve"> el expediente electrónico formado con motivo del recurso de revisión número </w:t>
      </w:r>
      <w:r w:rsidR="008E426F" w:rsidRPr="0005134A">
        <w:rPr>
          <w:rFonts w:ascii="Palatino Linotype" w:hAnsi="Palatino Linotype" w:cs="Arial"/>
          <w:b/>
          <w:bCs/>
          <w:sz w:val="24"/>
          <w:szCs w:val="24"/>
          <w:lang w:eastAsia="es-MX"/>
        </w:rPr>
        <w:t>0</w:t>
      </w:r>
      <w:r w:rsidR="001666E1" w:rsidRPr="0005134A">
        <w:rPr>
          <w:rFonts w:ascii="Palatino Linotype" w:hAnsi="Palatino Linotype" w:cs="Arial"/>
          <w:b/>
          <w:bCs/>
          <w:sz w:val="24"/>
          <w:szCs w:val="24"/>
          <w:lang w:eastAsia="es-MX"/>
        </w:rPr>
        <w:t>4075</w:t>
      </w:r>
      <w:r w:rsidR="008E426F" w:rsidRPr="0005134A">
        <w:rPr>
          <w:rFonts w:ascii="Palatino Linotype" w:hAnsi="Palatino Linotype" w:cs="Arial"/>
          <w:b/>
          <w:bCs/>
          <w:sz w:val="24"/>
          <w:szCs w:val="24"/>
          <w:lang w:eastAsia="es-MX"/>
        </w:rPr>
        <w:t>/INFOEM/IP/RR/2018</w:t>
      </w:r>
      <w:r w:rsidRPr="0005134A">
        <w:rPr>
          <w:rFonts w:ascii="Palatino Linotype" w:hAnsi="Palatino Linotype" w:cs="Arial"/>
          <w:sz w:val="24"/>
          <w:szCs w:val="24"/>
        </w:rPr>
        <w:t xml:space="preserve">, interpuesto por </w:t>
      </w:r>
      <w:r w:rsidR="001666E1" w:rsidRPr="0005134A">
        <w:rPr>
          <w:rFonts w:ascii="Palatino Linotype" w:hAnsi="Palatino Linotype" w:cs="Arial"/>
          <w:sz w:val="24"/>
          <w:szCs w:val="24"/>
        </w:rPr>
        <w:t>el</w:t>
      </w:r>
      <w:r w:rsidR="008447B3" w:rsidRPr="0005134A">
        <w:rPr>
          <w:rFonts w:ascii="Palatino Linotype" w:hAnsi="Palatino Linotype" w:cs="Arial"/>
          <w:sz w:val="24"/>
          <w:szCs w:val="24"/>
        </w:rPr>
        <w:t xml:space="preserve"> </w:t>
      </w:r>
      <w:r w:rsidR="00F60B1C" w:rsidRPr="0005134A">
        <w:rPr>
          <w:rFonts w:ascii="Palatino Linotype" w:hAnsi="Palatino Linotype" w:cs="Arial"/>
          <w:b/>
          <w:sz w:val="24"/>
          <w:szCs w:val="24"/>
        </w:rPr>
        <w:t xml:space="preserve">C. </w:t>
      </w:r>
      <w:r w:rsidR="007B00F6">
        <w:rPr>
          <w:rFonts w:ascii="Palatino Linotype" w:hAnsi="Palatino Linotype" w:cs="Arial"/>
          <w:b/>
          <w:sz w:val="24"/>
          <w:szCs w:val="24"/>
        </w:rPr>
        <w:t>XXXXXXXXXXXXXX</w:t>
      </w:r>
      <w:r w:rsidR="007052CB" w:rsidRPr="0005134A">
        <w:rPr>
          <w:rFonts w:ascii="Palatino Linotype" w:hAnsi="Palatino Linotype" w:cs="Arial"/>
          <w:sz w:val="24"/>
          <w:szCs w:val="24"/>
        </w:rPr>
        <w:t>,</w:t>
      </w:r>
      <w:r w:rsidR="007052CB" w:rsidRPr="0005134A">
        <w:rPr>
          <w:rFonts w:ascii="Palatino Linotype" w:hAnsi="Palatino Linotype" w:cs="Arial"/>
          <w:b/>
          <w:sz w:val="24"/>
          <w:szCs w:val="24"/>
        </w:rPr>
        <w:t xml:space="preserve"> </w:t>
      </w:r>
      <w:r w:rsidRPr="0005134A">
        <w:rPr>
          <w:rFonts w:ascii="Palatino Linotype" w:hAnsi="Palatino Linotype" w:cs="Arial"/>
          <w:sz w:val="24"/>
          <w:szCs w:val="24"/>
        </w:rPr>
        <w:t>en</w:t>
      </w:r>
      <w:r w:rsidR="00173A17" w:rsidRPr="0005134A">
        <w:rPr>
          <w:rFonts w:ascii="Palatino Linotype" w:hAnsi="Palatino Linotype" w:cs="Arial"/>
          <w:sz w:val="24"/>
          <w:szCs w:val="24"/>
        </w:rPr>
        <w:t xml:space="preserve"> </w:t>
      </w:r>
      <w:r w:rsidRPr="0005134A">
        <w:rPr>
          <w:rFonts w:ascii="Palatino Linotype" w:hAnsi="Palatino Linotype" w:cs="Arial"/>
          <w:sz w:val="24"/>
          <w:szCs w:val="24"/>
        </w:rPr>
        <w:t xml:space="preserve">lo </w:t>
      </w:r>
      <w:r w:rsidR="00B75470" w:rsidRPr="0005134A">
        <w:rPr>
          <w:rFonts w:ascii="Palatino Linotype" w:hAnsi="Palatino Linotype" w:cs="Arial"/>
          <w:sz w:val="24"/>
          <w:szCs w:val="24"/>
        </w:rPr>
        <w:t>s</w:t>
      </w:r>
      <w:r w:rsidR="00F60B1C" w:rsidRPr="0005134A">
        <w:rPr>
          <w:rFonts w:ascii="Palatino Linotype" w:hAnsi="Palatino Linotype" w:cs="Arial"/>
          <w:sz w:val="24"/>
          <w:szCs w:val="24"/>
        </w:rPr>
        <w:t xml:space="preserve">ucesivo </w:t>
      </w:r>
      <w:r w:rsidR="001666E1" w:rsidRPr="0005134A">
        <w:rPr>
          <w:rFonts w:ascii="Palatino Linotype" w:hAnsi="Palatino Linotype" w:cs="Arial"/>
          <w:b/>
          <w:sz w:val="24"/>
          <w:szCs w:val="24"/>
        </w:rPr>
        <w:t>El</w:t>
      </w:r>
      <w:r w:rsidR="00351963" w:rsidRPr="0005134A">
        <w:rPr>
          <w:rFonts w:ascii="Palatino Linotype" w:hAnsi="Palatino Linotype" w:cs="Arial"/>
          <w:b/>
          <w:sz w:val="24"/>
          <w:szCs w:val="24"/>
        </w:rPr>
        <w:t xml:space="preserve"> Recurrente</w:t>
      </w:r>
      <w:r w:rsidRPr="0005134A">
        <w:rPr>
          <w:rFonts w:ascii="Palatino Linotype" w:hAnsi="Palatino Linotype" w:cs="Arial"/>
          <w:sz w:val="24"/>
          <w:szCs w:val="24"/>
        </w:rPr>
        <w:t>,</w:t>
      </w:r>
      <w:r w:rsidR="00163D26" w:rsidRPr="0005134A">
        <w:rPr>
          <w:rFonts w:ascii="Palatino Linotype" w:hAnsi="Palatino Linotype" w:cs="Arial"/>
          <w:sz w:val="24"/>
          <w:szCs w:val="24"/>
        </w:rPr>
        <w:t xml:space="preserve"> en contra de la</w:t>
      </w:r>
      <w:r w:rsidR="0059317F" w:rsidRPr="0005134A">
        <w:rPr>
          <w:rFonts w:ascii="Palatino Linotype" w:hAnsi="Palatino Linotype" w:cs="Arial"/>
          <w:sz w:val="24"/>
          <w:szCs w:val="24"/>
        </w:rPr>
        <w:t xml:space="preserve"> respuesta</w:t>
      </w:r>
      <w:r w:rsidRPr="0005134A">
        <w:rPr>
          <w:rFonts w:ascii="Palatino Linotype" w:hAnsi="Palatino Linotype" w:cs="Arial"/>
          <w:sz w:val="24"/>
          <w:szCs w:val="24"/>
        </w:rPr>
        <w:t xml:space="preserve"> de</w:t>
      </w:r>
      <w:r w:rsidR="003D23D7" w:rsidRPr="0005134A">
        <w:rPr>
          <w:rFonts w:ascii="Palatino Linotype" w:hAnsi="Palatino Linotype" w:cs="Arial"/>
          <w:sz w:val="24"/>
          <w:szCs w:val="24"/>
        </w:rPr>
        <w:t xml:space="preserve">l </w:t>
      </w:r>
      <w:r w:rsidR="005021D7" w:rsidRPr="0005134A">
        <w:rPr>
          <w:rFonts w:ascii="Palatino Linotype" w:hAnsi="Palatino Linotype" w:cs="Arial"/>
          <w:b/>
          <w:sz w:val="24"/>
          <w:szCs w:val="24"/>
        </w:rPr>
        <w:t xml:space="preserve">Ayuntamiento de </w:t>
      </w:r>
      <w:r w:rsidR="001666E1" w:rsidRPr="0005134A">
        <w:rPr>
          <w:rFonts w:ascii="Palatino Linotype" w:hAnsi="Palatino Linotype" w:cs="Arial"/>
          <w:b/>
          <w:sz w:val="24"/>
          <w:szCs w:val="24"/>
        </w:rPr>
        <w:t>Ayapango</w:t>
      </w:r>
      <w:r w:rsidR="007052CB" w:rsidRPr="0005134A">
        <w:rPr>
          <w:rFonts w:ascii="Palatino Linotype" w:hAnsi="Palatino Linotype" w:cs="Arial"/>
          <w:sz w:val="24"/>
          <w:szCs w:val="24"/>
        </w:rPr>
        <w:t>,</w:t>
      </w:r>
      <w:r w:rsidR="000B2630" w:rsidRPr="0005134A">
        <w:rPr>
          <w:rFonts w:ascii="Palatino Linotype" w:hAnsi="Palatino Linotype" w:cs="Arial"/>
          <w:b/>
          <w:sz w:val="24"/>
          <w:szCs w:val="24"/>
        </w:rPr>
        <w:t xml:space="preserve"> </w:t>
      </w:r>
      <w:r w:rsidRPr="0005134A">
        <w:rPr>
          <w:rFonts w:ascii="Palatino Linotype" w:hAnsi="Palatino Linotype" w:cs="Arial"/>
          <w:sz w:val="24"/>
          <w:szCs w:val="24"/>
        </w:rPr>
        <w:t>en lo subsecuente</w:t>
      </w:r>
      <w:r w:rsidR="007763F3" w:rsidRPr="0005134A">
        <w:rPr>
          <w:rFonts w:ascii="Palatino Linotype" w:hAnsi="Palatino Linotype" w:cs="Arial"/>
          <w:b/>
          <w:sz w:val="24"/>
          <w:szCs w:val="24"/>
        </w:rPr>
        <w:t xml:space="preserve"> E</w:t>
      </w:r>
      <w:r w:rsidRPr="0005134A">
        <w:rPr>
          <w:rFonts w:ascii="Palatino Linotype" w:hAnsi="Palatino Linotype" w:cs="Arial"/>
          <w:b/>
          <w:sz w:val="24"/>
          <w:szCs w:val="24"/>
        </w:rPr>
        <w:t xml:space="preserve">l Sujeto Obligado, </w:t>
      </w:r>
      <w:r w:rsidRPr="0005134A">
        <w:rPr>
          <w:rFonts w:ascii="Palatino Linotype" w:hAnsi="Palatino Linotype" w:cs="Arial"/>
          <w:sz w:val="24"/>
          <w:szCs w:val="24"/>
        </w:rPr>
        <w:t>se procede a dictar la presente resolución.</w:t>
      </w:r>
    </w:p>
    <w:p w14:paraId="138C6F64" w14:textId="6BE2B2F4" w:rsidR="00081DAC" w:rsidRPr="0005134A" w:rsidRDefault="003C4519" w:rsidP="003C4519">
      <w:pPr>
        <w:tabs>
          <w:tab w:val="left" w:pos="6960"/>
        </w:tabs>
        <w:spacing w:after="0" w:line="360" w:lineRule="auto"/>
        <w:jc w:val="both"/>
        <w:rPr>
          <w:rFonts w:ascii="Palatino Linotype" w:hAnsi="Palatino Linotype" w:cs="Arial"/>
          <w:sz w:val="24"/>
          <w:szCs w:val="24"/>
        </w:rPr>
      </w:pPr>
      <w:r w:rsidRPr="0005134A">
        <w:rPr>
          <w:rFonts w:ascii="Palatino Linotype" w:hAnsi="Palatino Linotype" w:cs="Arial"/>
          <w:sz w:val="24"/>
          <w:szCs w:val="24"/>
        </w:rPr>
        <w:tab/>
      </w:r>
    </w:p>
    <w:p w14:paraId="3CC8A382" w14:textId="77777777" w:rsidR="001666E1" w:rsidRPr="0005134A" w:rsidRDefault="001666E1" w:rsidP="003C4519">
      <w:pPr>
        <w:tabs>
          <w:tab w:val="left" w:pos="6960"/>
        </w:tabs>
        <w:spacing w:after="0" w:line="360" w:lineRule="auto"/>
        <w:jc w:val="both"/>
        <w:rPr>
          <w:rFonts w:ascii="Palatino Linotype" w:hAnsi="Palatino Linotype" w:cs="Arial"/>
          <w:sz w:val="24"/>
          <w:szCs w:val="24"/>
        </w:rPr>
      </w:pPr>
    </w:p>
    <w:p w14:paraId="0D9A10E5" w14:textId="77777777" w:rsidR="00BF3214" w:rsidRPr="0005134A" w:rsidRDefault="00BF3214" w:rsidP="00AD2A55">
      <w:pPr>
        <w:spacing w:after="0" w:line="360" w:lineRule="auto"/>
        <w:jc w:val="center"/>
        <w:rPr>
          <w:rFonts w:ascii="Palatino Linotype" w:hAnsi="Palatino Linotype" w:cs="Arial"/>
          <w:b/>
          <w:sz w:val="28"/>
          <w:szCs w:val="24"/>
        </w:rPr>
      </w:pPr>
      <w:r w:rsidRPr="0005134A">
        <w:rPr>
          <w:rFonts w:ascii="Palatino Linotype" w:hAnsi="Palatino Linotype" w:cs="Arial"/>
          <w:b/>
          <w:sz w:val="28"/>
          <w:szCs w:val="24"/>
        </w:rPr>
        <w:t>A N T E C E D E N T E S</w:t>
      </w:r>
    </w:p>
    <w:p w14:paraId="6A86D231" w14:textId="77777777" w:rsidR="00081DAC" w:rsidRPr="0005134A" w:rsidRDefault="00081DAC" w:rsidP="00AF7A20">
      <w:pPr>
        <w:pStyle w:val="Sinespaciado"/>
      </w:pPr>
    </w:p>
    <w:p w14:paraId="513A9A0F" w14:textId="77777777" w:rsidR="00EE326A" w:rsidRPr="0005134A" w:rsidRDefault="00BF3214" w:rsidP="00AD2A55">
      <w:pPr>
        <w:spacing w:after="0" w:line="360" w:lineRule="auto"/>
        <w:jc w:val="both"/>
        <w:rPr>
          <w:rFonts w:ascii="Palatino Linotype" w:hAnsi="Palatino Linotype" w:cs="Arial"/>
          <w:b/>
          <w:sz w:val="28"/>
          <w:szCs w:val="24"/>
        </w:rPr>
      </w:pPr>
      <w:r w:rsidRPr="0005134A">
        <w:rPr>
          <w:rFonts w:ascii="Palatino Linotype" w:hAnsi="Palatino Linotype" w:cs="Arial"/>
          <w:b/>
          <w:sz w:val="28"/>
          <w:szCs w:val="24"/>
        </w:rPr>
        <w:t>PRIMERO.</w:t>
      </w:r>
      <w:r w:rsidR="00EE326A" w:rsidRPr="0005134A">
        <w:rPr>
          <w:rFonts w:ascii="Palatino Linotype" w:hAnsi="Palatino Linotype" w:cs="Arial"/>
          <w:b/>
          <w:sz w:val="28"/>
          <w:szCs w:val="24"/>
        </w:rPr>
        <w:t xml:space="preserve"> De la solicitud de información.</w:t>
      </w:r>
    </w:p>
    <w:p w14:paraId="50351FBE" w14:textId="6683A22E" w:rsidR="00BF3214" w:rsidRPr="0005134A" w:rsidRDefault="00BF3214" w:rsidP="00AD2A55">
      <w:pPr>
        <w:spacing w:after="0" w:line="360" w:lineRule="auto"/>
        <w:jc w:val="both"/>
        <w:rPr>
          <w:rFonts w:ascii="Palatino Linotype" w:hAnsi="Palatino Linotype" w:cs="Arial"/>
          <w:sz w:val="24"/>
          <w:szCs w:val="24"/>
        </w:rPr>
      </w:pPr>
      <w:r w:rsidRPr="0005134A">
        <w:rPr>
          <w:rFonts w:ascii="Palatino Linotype" w:hAnsi="Palatino Linotype" w:cs="Arial"/>
          <w:sz w:val="24"/>
          <w:szCs w:val="24"/>
        </w:rPr>
        <w:t xml:space="preserve">Con fecha </w:t>
      </w:r>
      <w:r w:rsidR="001666E1" w:rsidRPr="0005134A">
        <w:rPr>
          <w:rFonts w:ascii="Palatino Linotype" w:hAnsi="Palatino Linotype" w:cs="Arial"/>
          <w:sz w:val="24"/>
          <w:szCs w:val="24"/>
        </w:rPr>
        <w:t>ocho</w:t>
      </w:r>
      <w:r w:rsidR="003C4519" w:rsidRPr="0005134A">
        <w:rPr>
          <w:rFonts w:ascii="Palatino Linotype" w:hAnsi="Palatino Linotype" w:cs="Arial"/>
          <w:sz w:val="24"/>
          <w:szCs w:val="24"/>
        </w:rPr>
        <w:t xml:space="preserve"> de </w:t>
      </w:r>
      <w:r w:rsidR="001666E1" w:rsidRPr="0005134A">
        <w:rPr>
          <w:rFonts w:ascii="Palatino Linotype" w:hAnsi="Palatino Linotype" w:cs="Arial"/>
          <w:sz w:val="24"/>
          <w:szCs w:val="24"/>
        </w:rPr>
        <w:t>octubre</w:t>
      </w:r>
      <w:r w:rsidR="003C4519" w:rsidRPr="0005134A">
        <w:rPr>
          <w:rFonts w:ascii="Palatino Linotype" w:hAnsi="Palatino Linotype" w:cs="Arial"/>
          <w:sz w:val="24"/>
          <w:szCs w:val="24"/>
        </w:rPr>
        <w:t xml:space="preserve"> de dos mil dieciocho</w:t>
      </w:r>
      <w:r w:rsidRPr="0005134A">
        <w:rPr>
          <w:rFonts w:ascii="Palatino Linotype" w:hAnsi="Palatino Linotype" w:cs="Arial"/>
          <w:sz w:val="24"/>
          <w:szCs w:val="24"/>
        </w:rPr>
        <w:t xml:space="preserve">, </w:t>
      </w:r>
      <w:r w:rsidR="001666E1" w:rsidRPr="0005134A">
        <w:rPr>
          <w:rFonts w:ascii="Palatino Linotype" w:hAnsi="Palatino Linotype" w:cs="Arial"/>
          <w:b/>
          <w:sz w:val="24"/>
          <w:szCs w:val="24"/>
        </w:rPr>
        <w:t>El</w:t>
      </w:r>
      <w:r w:rsidR="00351963" w:rsidRPr="0005134A">
        <w:rPr>
          <w:rFonts w:ascii="Palatino Linotype" w:hAnsi="Palatino Linotype" w:cs="Arial"/>
          <w:b/>
          <w:sz w:val="24"/>
          <w:szCs w:val="24"/>
        </w:rPr>
        <w:t xml:space="preserve"> Recurrente</w:t>
      </w:r>
      <w:r w:rsidRPr="0005134A">
        <w:rPr>
          <w:rFonts w:ascii="Palatino Linotype" w:hAnsi="Palatino Linotype" w:cs="Arial"/>
          <w:sz w:val="24"/>
          <w:szCs w:val="24"/>
        </w:rPr>
        <w:t>, presentó a través del Sistema de Acceso a la Información Mexiquense (</w:t>
      </w:r>
      <w:r w:rsidRPr="0005134A">
        <w:rPr>
          <w:rFonts w:ascii="Palatino Linotype" w:hAnsi="Palatino Linotype" w:cs="Arial"/>
          <w:b/>
          <w:sz w:val="24"/>
          <w:szCs w:val="24"/>
        </w:rPr>
        <w:t>SAIMEX)</w:t>
      </w:r>
      <w:r w:rsidRPr="0005134A">
        <w:rPr>
          <w:rFonts w:ascii="Palatino Linotype" w:hAnsi="Palatino Linotype" w:cs="Arial"/>
          <w:sz w:val="24"/>
          <w:szCs w:val="24"/>
        </w:rPr>
        <w:t xml:space="preserve"> ante </w:t>
      </w:r>
      <w:r w:rsidR="007763F3" w:rsidRPr="0005134A">
        <w:rPr>
          <w:rFonts w:ascii="Palatino Linotype" w:hAnsi="Palatino Linotype" w:cs="Arial"/>
          <w:b/>
          <w:sz w:val="24"/>
          <w:szCs w:val="24"/>
        </w:rPr>
        <w:t>E</w:t>
      </w:r>
      <w:r w:rsidRPr="0005134A">
        <w:rPr>
          <w:rFonts w:ascii="Palatino Linotype" w:hAnsi="Palatino Linotype" w:cs="Arial"/>
          <w:b/>
          <w:sz w:val="24"/>
          <w:szCs w:val="24"/>
        </w:rPr>
        <w:t>l Sujeto Obligado</w:t>
      </w:r>
      <w:r w:rsidRPr="0005134A">
        <w:rPr>
          <w:rFonts w:ascii="Palatino Linotype" w:hAnsi="Palatino Linotype" w:cs="Arial"/>
          <w:sz w:val="24"/>
          <w:szCs w:val="24"/>
        </w:rPr>
        <w:t xml:space="preserve">, </w:t>
      </w:r>
      <w:r w:rsidR="00631855" w:rsidRPr="0005134A">
        <w:rPr>
          <w:rFonts w:ascii="Palatino Linotype" w:hAnsi="Palatino Linotype" w:cs="Arial"/>
          <w:sz w:val="24"/>
          <w:szCs w:val="24"/>
        </w:rPr>
        <w:t xml:space="preserve">la </w:t>
      </w:r>
      <w:r w:rsidRPr="0005134A">
        <w:rPr>
          <w:rFonts w:ascii="Palatino Linotype" w:hAnsi="Palatino Linotype" w:cs="Arial"/>
          <w:sz w:val="24"/>
          <w:szCs w:val="24"/>
        </w:rPr>
        <w:t>solicitud de acceso a la información pública, registrada bajo el número de expediente</w:t>
      </w:r>
      <w:r w:rsidRPr="0005134A">
        <w:rPr>
          <w:rFonts w:ascii="Palatino Linotype" w:hAnsi="Palatino Linotype" w:cs="Arial"/>
          <w:b/>
          <w:sz w:val="24"/>
          <w:szCs w:val="24"/>
        </w:rPr>
        <w:t xml:space="preserve"> </w:t>
      </w:r>
      <w:r w:rsidR="001666E1" w:rsidRPr="0005134A">
        <w:rPr>
          <w:rFonts w:ascii="Palatino Linotype" w:hAnsi="Palatino Linotype" w:cs="Arial"/>
          <w:b/>
          <w:sz w:val="24"/>
          <w:szCs w:val="24"/>
        </w:rPr>
        <w:t>00078/AYAPANGO/IP/2018</w:t>
      </w:r>
      <w:r w:rsidRPr="0005134A">
        <w:rPr>
          <w:rFonts w:ascii="Palatino Linotype" w:hAnsi="Palatino Linotype" w:cs="Arial"/>
          <w:sz w:val="24"/>
          <w:szCs w:val="24"/>
          <w:lang w:eastAsia="es-MX"/>
        </w:rPr>
        <w:t>,</w:t>
      </w:r>
      <w:r w:rsidRPr="0005134A">
        <w:rPr>
          <w:rFonts w:ascii="Palatino Linotype" w:hAnsi="Palatino Linotype" w:cs="Arial"/>
          <w:b/>
          <w:sz w:val="24"/>
          <w:szCs w:val="24"/>
          <w:lang w:eastAsia="es-MX"/>
        </w:rPr>
        <w:t xml:space="preserve"> </w:t>
      </w:r>
      <w:r w:rsidRPr="0005134A">
        <w:rPr>
          <w:rFonts w:ascii="Palatino Linotype" w:hAnsi="Palatino Linotype" w:cs="Arial"/>
          <w:sz w:val="24"/>
          <w:szCs w:val="24"/>
        </w:rPr>
        <w:t>mediante la cual solicitó información en el tenor siguiente:</w:t>
      </w:r>
    </w:p>
    <w:p w14:paraId="210FA440" w14:textId="77777777" w:rsidR="00081DAC" w:rsidRPr="0005134A" w:rsidRDefault="00081DAC" w:rsidP="00AF7A20">
      <w:pPr>
        <w:pStyle w:val="Sinespaciado"/>
      </w:pPr>
    </w:p>
    <w:p w14:paraId="701CF820" w14:textId="67BC45A4" w:rsidR="00BF3214" w:rsidRPr="0005134A" w:rsidRDefault="00BF3214" w:rsidP="00582883">
      <w:pPr>
        <w:ind w:left="851" w:right="850"/>
        <w:jc w:val="both"/>
        <w:rPr>
          <w:rFonts w:ascii="Palatino Linotype" w:eastAsia="Times New Roman" w:hAnsi="Palatino Linotype" w:cs="Times New Roman"/>
          <w:i/>
          <w:lang w:val="es-ES_tradnl" w:eastAsia="es-ES"/>
        </w:rPr>
      </w:pPr>
      <w:r w:rsidRPr="0005134A">
        <w:rPr>
          <w:rFonts w:ascii="Palatino Linotype" w:eastAsia="Times New Roman" w:hAnsi="Palatino Linotype" w:cs="Times New Roman"/>
          <w:i/>
          <w:lang w:eastAsia="es-ES"/>
        </w:rPr>
        <w:t>“</w:t>
      </w:r>
      <w:r w:rsidR="001666E1" w:rsidRPr="0005134A">
        <w:rPr>
          <w:rFonts w:ascii="Palatino Linotype" w:eastAsia="Times New Roman" w:hAnsi="Palatino Linotype" w:cs="Times New Roman"/>
          <w:i/>
          <w:lang w:eastAsia="es-MX"/>
        </w:rPr>
        <w:t>Estructura orgánica vigente en municipio, que contenga: 1.- nombre del servidor público o funcionario público que ocupe el puesto, 2.- nombre o denominación de cada puesto, 3.- sueldo que perciben</w:t>
      </w:r>
      <w:r w:rsidRPr="0005134A">
        <w:rPr>
          <w:rFonts w:ascii="Palatino Linotype" w:eastAsia="Times New Roman" w:hAnsi="Palatino Linotype" w:cs="Times New Roman"/>
          <w:i/>
          <w:lang w:eastAsia="es-ES"/>
        </w:rPr>
        <w:t>”</w:t>
      </w:r>
      <w:r w:rsidRPr="0005134A">
        <w:rPr>
          <w:rFonts w:ascii="Palatino Linotype" w:eastAsia="Times New Roman" w:hAnsi="Palatino Linotype" w:cs="Times New Roman"/>
          <w:i/>
          <w:lang w:val="es-ES_tradnl" w:eastAsia="es-ES"/>
        </w:rPr>
        <w:t xml:space="preserve"> </w:t>
      </w:r>
      <w:r w:rsidR="00EA51DC" w:rsidRPr="0005134A">
        <w:rPr>
          <w:rFonts w:ascii="Palatino Linotype" w:eastAsia="Times New Roman" w:hAnsi="Palatino Linotype" w:cs="Times New Roman"/>
          <w:i/>
          <w:lang w:val="es-ES_tradnl" w:eastAsia="es-ES"/>
        </w:rPr>
        <w:t>(Sic).</w:t>
      </w:r>
    </w:p>
    <w:p w14:paraId="76D99508" w14:textId="77777777" w:rsidR="00582883" w:rsidRPr="0005134A" w:rsidRDefault="00582883" w:rsidP="001666E1"/>
    <w:p w14:paraId="2267CB67" w14:textId="3F793CE8" w:rsidR="00623CF7" w:rsidRPr="0005134A" w:rsidRDefault="00AF7A20" w:rsidP="00AD2A55">
      <w:pPr>
        <w:tabs>
          <w:tab w:val="left" w:pos="5647"/>
        </w:tabs>
        <w:spacing w:after="0" w:line="360" w:lineRule="auto"/>
        <w:ind w:right="850"/>
        <w:jc w:val="both"/>
        <w:rPr>
          <w:rFonts w:ascii="Palatino Linotype" w:hAnsi="Palatino Linotype"/>
          <w:color w:val="000000"/>
          <w:sz w:val="24"/>
          <w:szCs w:val="24"/>
        </w:rPr>
      </w:pPr>
      <w:r w:rsidRPr="0005134A">
        <w:rPr>
          <w:rFonts w:ascii="Palatino Linotype" w:eastAsia="Times New Roman" w:hAnsi="Palatino Linotype" w:cs="Times New Roman"/>
          <w:b/>
          <w:sz w:val="24"/>
          <w:szCs w:val="24"/>
          <w:lang w:val="es-ES_tradnl" w:eastAsia="es-ES"/>
        </w:rPr>
        <w:t>MODALIDAD DE ENTREGA:</w:t>
      </w:r>
      <w:r w:rsidRPr="0005134A">
        <w:rPr>
          <w:rFonts w:ascii="Palatino Linotype" w:eastAsia="Times New Roman" w:hAnsi="Palatino Linotype" w:cs="Times New Roman"/>
          <w:sz w:val="24"/>
          <w:szCs w:val="24"/>
          <w:lang w:val="es-ES_tradnl" w:eastAsia="es-ES"/>
        </w:rPr>
        <w:t xml:space="preserve"> </w:t>
      </w:r>
      <w:r w:rsidR="007763F3" w:rsidRPr="0005134A">
        <w:rPr>
          <w:rFonts w:ascii="Palatino Linotype" w:hAnsi="Palatino Linotype"/>
          <w:color w:val="000000"/>
          <w:sz w:val="24"/>
          <w:szCs w:val="24"/>
        </w:rPr>
        <w:t>A</w:t>
      </w:r>
      <w:r w:rsidR="00745404" w:rsidRPr="0005134A">
        <w:rPr>
          <w:rFonts w:ascii="Palatino Linotype" w:hAnsi="Palatino Linotype"/>
          <w:color w:val="000000"/>
          <w:sz w:val="24"/>
          <w:szCs w:val="24"/>
        </w:rPr>
        <w:t xml:space="preserve"> través del </w:t>
      </w:r>
      <w:r w:rsidR="00745404" w:rsidRPr="0005134A">
        <w:rPr>
          <w:rFonts w:ascii="Palatino Linotype" w:hAnsi="Palatino Linotype"/>
          <w:b/>
          <w:color w:val="000000"/>
          <w:sz w:val="24"/>
          <w:szCs w:val="24"/>
        </w:rPr>
        <w:t>SAIMEX</w:t>
      </w:r>
      <w:r w:rsidR="00745404" w:rsidRPr="0005134A">
        <w:rPr>
          <w:rFonts w:ascii="Palatino Linotype" w:hAnsi="Palatino Linotype"/>
          <w:color w:val="000000"/>
          <w:sz w:val="24"/>
          <w:szCs w:val="24"/>
        </w:rPr>
        <w:t>.</w:t>
      </w:r>
    </w:p>
    <w:p w14:paraId="74EADA8E" w14:textId="77777777" w:rsidR="00AF7A20" w:rsidRPr="0005134A" w:rsidRDefault="00AF7A20" w:rsidP="00AD2A55">
      <w:pPr>
        <w:spacing w:after="0" w:line="360" w:lineRule="auto"/>
        <w:jc w:val="both"/>
        <w:rPr>
          <w:rFonts w:ascii="Palatino Linotype" w:hAnsi="Palatino Linotype" w:cs="Arial"/>
          <w:b/>
          <w:sz w:val="24"/>
          <w:szCs w:val="24"/>
        </w:rPr>
      </w:pPr>
    </w:p>
    <w:p w14:paraId="3E1DF9D8" w14:textId="393F2A0A" w:rsidR="00B407EE" w:rsidRPr="0005134A" w:rsidRDefault="001666E1" w:rsidP="00AD2A55">
      <w:pPr>
        <w:spacing w:after="0" w:line="360" w:lineRule="auto"/>
        <w:jc w:val="both"/>
        <w:rPr>
          <w:rFonts w:ascii="Palatino Linotype" w:hAnsi="Palatino Linotype" w:cs="Arial"/>
          <w:b/>
          <w:sz w:val="28"/>
          <w:szCs w:val="24"/>
        </w:rPr>
      </w:pPr>
      <w:r w:rsidRPr="0005134A">
        <w:rPr>
          <w:rFonts w:ascii="Palatino Linotype" w:hAnsi="Palatino Linotype" w:cs="Arial"/>
          <w:b/>
          <w:sz w:val="28"/>
          <w:szCs w:val="24"/>
        </w:rPr>
        <w:lastRenderedPageBreak/>
        <w:t>SEGUND</w:t>
      </w:r>
      <w:r w:rsidR="00AF7A20" w:rsidRPr="0005134A">
        <w:rPr>
          <w:rFonts w:ascii="Palatino Linotype" w:hAnsi="Palatino Linotype" w:cs="Arial"/>
          <w:b/>
          <w:sz w:val="28"/>
          <w:szCs w:val="24"/>
        </w:rPr>
        <w:t xml:space="preserve">O. </w:t>
      </w:r>
      <w:r w:rsidR="00B407EE" w:rsidRPr="0005134A">
        <w:rPr>
          <w:rFonts w:ascii="Palatino Linotype" w:hAnsi="Palatino Linotype" w:cs="Arial"/>
          <w:b/>
          <w:sz w:val="28"/>
          <w:szCs w:val="24"/>
        </w:rPr>
        <w:t xml:space="preserve">De la respuesta del sujeto obligado. </w:t>
      </w:r>
    </w:p>
    <w:p w14:paraId="1F069689" w14:textId="5EF2E9DB" w:rsidR="0078453F" w:rsidRPr="0005134A" w:rsidRDefault="0027181F" w:rsidP="00AD2A55">
      <w:pPr>
        <w:spacing w:after="0" w:line="360" w:lineRule="auto"/>
        <w:jc w:val="both"/>
        <w:rPr>
          <w:rFonts w:ascii="Palatino Linotype" w:hAnsi="Palatino Linotype" w:cs="Arial"/>
          <w:sz w:val="24"/>
          <w:szCs w:val="24"/>
        </w:rPr>
      </w:pPr>
      <w:r w:rsidRPr="0005134A">
        <w:rPr>
          <w:rFonts w:ascii="Palatino Linotype" w:hAnsi="Palatino Linotype" w:cs="Arial"/>
          <w:sz w:val="24"/>
          <w:szCs w:val="24"/>
        </w:rPr>
        <w:t xml:space="preserve">De las constancias que obran en el sistema SAIMEX, se advierte que </w:t>
      </w:r>
      <w:r w:rsidR="00E579DB" w:rsidRPr="0005134A">
        <w:rPr>
          <w:rFonts w:ascii="Palatino Linotype" w:hAnsi="Palatino Linotype" w:cs="Arial"/>
          <w:sz w:val="24"/>
          <w:szCs w:val="24"/>
        </w:rPr>
        <w:t xml:space="preserve">en </w:t>
      </w:r>
      <w:r w:rsidR="001666E1" w:rsidRPr="0005134A">
        <w:rPr>
          <w:rFonts w:ascii="Palatino Linotype" w:hAnsi="Palatino Linotype" w:cs="Arial"/>
          <w:sz w:val="24"/>
          <w:szCs w:val="24"/>
        </w:rPr>
        <w:t>veintidós</w:t>
      </w:r>
      <w:r w:rsidR="00660410" w:rsidRPr="0005134A">
        <w:rPr>
          <w:rFonts w:ascii="Palatino Linotype" w:hAnsi="Palatino Linotype" w:cs="Arial"/>
          <w:sz w:val="24"/>
          <w:szCs w:val="24"/>
        </w:rPr>
        <w:t xml:space="preserve"> de </w:t>
      </w:r>
      <w:r w:rsidR="001666E1" w:rsidRPr="0005134A">
        <w:rPr>
          <w:rFonts w:ascii="Palatino Linotype" w:hAnsi="Palatino Linotype" w:cs="Arial"/>
          <w:sz w:val="24"/>
          <w:szCs w:val="24"/>
        </w:rPr>
        <w:t>octubre</w:t>
      </w:r>
      <w:r w:rsidR="00660410" w:rsidRPr="0005134A">
        <w:rPr>
          <w:rFonts w:ascii="Palatino Linotype" w:hAnsi="Palatino Linotype" w:cs="Arial"/>
          <w:sz w:val="24"/>
          <w:szCs w:val="24"/>
        </w:rPr>
        <w:t xml:space="preserve"> de dos mil dieciocho</w:t>
      </w:r>
      <w:r w:rsidR="00DA3233" w:rsidRPr="0005134A">
        <w:rPr>
          <w:rFonts w:ascii="Palatino Linotype" w:hAnsi="Palatino Linotype" w:cs="Arial"/>
          <w:sz w:val="24"/>
          <w:szCs w:val="24"/>
        </w:rPr>
        <w:t xml:space="preserve">, </w:t>
      </w:r>
      <w:r w:rsidRPr="0005134A">
        <w:rPr>
          <w:rFonts w:ascii="Palatino Linotype" w:hAnsi="Palatino Linotype" w:cs="Arial"/>
          <w:sz w:val="24"/>
          <w:szCs w:val="24"/>
        </w:rPr>
        <w:t xml:space="preserve">el </w:t>
      </w:r>
      <w:r w:rsidRPr="0005134A">
        <w:rPr>
          <w:rFonts w:ascii="Palatino Linotype" w:hAnsi="Palatino Linotype" w:cs="Arial"/>
          <w:b/>
          <w:sz w:val="24"/>
          <w:szCs w:val="24"/>
        </w:rPr>
        <w:t>Sujeto Obligado</w:t>
      </w:r>
      <w:r w:rsidRPr="0005134A">
        <w:rPr>
          <w:rFonts w:ascii="Palatino Linotype" w:hAnsi="Palatino Linotype" w:cs="Arial"/>
          <w:sz w:val="24"/>
          <w:szCs w:val="24"/>
        </w:rPr>
        <w:t xml:space="preserve"> </w:t>
      </w:r>
      <w:r w:rsidR="00253D9D" w:rsidRPr="0005134A">
        <w:rPr>
          <w:rFonts w:ascii="Palatino Linotype" w:hAnsi="Palatino Linotype" w:cs="Arial"/>
          <w:sz w:val="24"/>
          <w:szCs w:val="24"/>
        </w:rPr>
        <w:t>e</w:t>
      </w:r>
      <w:r w:rsidRPr="0005134A">
        <w:rPr>
          <w:rFonts w:ascii="Palatino Linotype" w:hAnsi="Palatino Linotype" w:cs="Arial"/>
          <w:sz w:val="24"/>
          <w:szCs w:val="24"/>
        </w:rPr>
        <w:t xml:space="preserve">mitió respuesta </w:t>
      </w:r>
      <w:r w:rsidR="00253D9D" w:rsidRPr="0005134A">
        <w:rPr>
          <w:rFonts w:ascii="Palatino Linotype" w:hAnsi="Palatino Linotype" w:cs="Arial"/>
          <w:sz w:val="24"/>
          <w:szCs w:val="24"/>
        </w:rPr>
        <w:t xml:space="preserve">en los siguientes </w:t>
      </w:r>
      <w:r w:rsidR="004B184A" w:rsidRPr="0005134A">
        <w:rPr>
          <w:rFonts w:ascii="Palatino Linotype" w:hAnsi="Palatino Linotype" w:cs="Arial"/>
          <w:sz w:val="24"/>
          <w:szCs w:val="24"/>
        </w:rPr>
        <w:t>términos</w:t>
      </w:r>
      <w:r w:rsidR="00253D9D" w:rsidRPr="0005134A">
        <w:rPr>
          <w:rFonts w:ascii="Palatino Linotype" w:hAnsi="Palatino Linotype" w:cs="Arial"/>
          <w:sz w:val="24"/>
          <w:szCs w:val="24"/>
        </w:rPr>
        <w:t>:</w:t>
      </w:r>
    </w:p>
    <w:p w14:paraId="5AC9BFB0" w14:textId="77777777" w:rsidR="00AD2A55" w:rsidRPr="0005134A" w:rsidRDefault="00AD2A55" w:rsidP="00AD2A55">
      <w:pPr>
        <w:spacing w:after="0" w:line="360" w:lineRule="auto"/>
        <w:jc w:val="both"/>
        <w:rPr>
          <w:rFonts w:ascii="Palatino Linotype" w:hAnsi="Palatino Linotype" w:cs="Arial"/>
          <w:sz w:val="10"/>
          <w:szCs w:val="24"/>
        </w:rPr>
      </w:pPr>
    </w:p>
    <w:p w14:paraId="336DEDBD" w14:textId="7DF5BCA6" w:rsidR="001666E1" w:rsidRPr="0005134A" w:rsidRDefault="00EE4EF2" w:rsidP="001666E1">
      <w:pPr>
        <w:spacing w:after="0" w:line="240" w:lineRule="auto"/>
        <w:ind w:left="851" w:right="850"/>
        <w:jc w:val="both"/>
        <w:rPr>
          <w:rFonts w:ascii="Palatino Linotype" w:eastAsia="Times New Roman" w:hAnsi="Palatino Linotype" w:cs="Times New Roman"/>
          <w:i/>
          <w:lang w:eastAsia="es-MX"/>
        </w:rPr>
      </w:pPr>
      <w:r w:rsidRPr="0005134A">
        <w:rPr>
          <w:rFonts w:ascii="Palatino Linotype" w:eastAsia="Times New Roman" w:hAnsi="Palatino Linotype" w:cs="Times New Roman"/>
          <w:i/>
          <w:lang w:eastAsia="es-MX"/>
        </w:rPr>
        <w:t>“</w:t>
      </w:r>
      <w:r w:rsidR="001666E1" w:rsidRPr="0005134A">
        <w:rPr>
          <w:rFonts w:ascii="Palatino Linotype" w:eastAsia="Times New Roman" w:hAnsi="Palatino Linotype" w:cs="Times New Roman"/>
          <w:i/>
          <w:lang w:eastAsia="es-MX"/>
        </w:rPr>
        <w:t>Se adjunta información solicitada</w:t>
      </w:r>
    </w:p>
    <w:p w14:paraId="5753241D" w14:textId="77777777" w:rsidR="001666E1" w:rsidRPr="0005134A" w:rsidRDefault="001666E1" w:rsidP="001666E1">
      <w:pPr>
        <w:spacing w:after="0" w:line="240" w:lineRule="auto"/>
        <w:ind w:left="851" w:right="850"/>
        <w:jc w:val="both"/>
        <w:rPr>
          <w:rFonts w:ascii="Palatino Linotype" w:eastAsia="Times New Roman" w:hAnsi="Palatino Linotype" w:cs="Times New Roman"/>
          <w:i/>
          <w:lang w:eastAsia="es-MX"/>
        </w:rPr>
      </w:pPr>
    </w:p>
    <w:p w14:paraId="1B463E75" w14:textId="77777777" w:rsidR="001666E1" w:rsidRPr="0005134A" w:rsidRDefault="001666E1" w:rsidP="001666E1">
      <w:pPr>
        <w:spacing w:after="0" w:line="240" w:lineRule="auto"/>
        <w:ind w:left="851" w:right="850"/>
        <w:jc w:val="both"/>
        <w:rPr>
          <w:rFonts w:ascii="Palatino Linotype" w:eastAsia="Times New Roman" w:hAnsi="Palatino Linotype" w:cs="Times New Roman"/>
          <w:i/>
          <w:lang w:eastAsia="es-MX"/>
        </w:rPr>
      </w:pPr>
      <w:r w:rsidRPr="0005134A">
        <w:rPr>
          <w:rFonts w:ascii="Palatino Linotype" w:eastAsia="Times New Roman" w:hAnsi="Palatino Linotype" w:cs="Times New Roman"/>
          <w:i/>
          <w:lang w:eastAsia="es-MX"/>
        </w:rPr>
        <w:t>ATENTAMENTE</w:t>
      </w:r>
    </w:p>
    <w:p w14:paraId="77F7E78A" w14:textId="499BFD52" w:rsidR="00910619" w:rsidRPr="0005134A" w:rsidRDefault="001666E1" w:rsidP="001666E1">
      <w:pPr>
        <w:spacing w:after="0" w:line="240" w:lineRule="auto"/>
        <w:ind w:left="851" w:right="850"/>
        <w:jc w:val="both"/>
        <w:rPr>
          <w:rFonts w:ascii="Palatino Linotype" w:hAnsi="Palatino Linotype"/>
          <w:i/>
          <w:color w:val="000000"/>
        </w:rPr>
      </w:pPr>
      <w:r w:rsidRPr="0005134A">
        <w:rPr>
          <w:rFonts w:ascii="Palatino Linotype" w:eastAsia="Times New Roman" w:hAnsi="Palatino Linotype" w:cs="Times New Roman"/>
          <w:i/>
          <w:lang w:eastAsia="es-MX"/>
        </w:rPr>
        <w:t xml:space="preserve">LICENCIADO EN DERECHO MARIA DEL CARMEN VERGARA CALVO” </w:t>
      </w:r>
      <w:r w:rsidR="00EE4EF2" w:rsidRPr="0005134A">
        <w:rPr>
          <w:rFonts w:ascii="Palatino Linotype" w:eastAsia="Times New Roman" w:hAnsi="Palatino Linotype" w:cs="Times New Roman"/>
          <w:i/>
          <w:lang w:eastAsia="es-MX"/>
        </w:rPr>
        <w:t>(Sic)</w:t>
      </w:r>
      <w:r w:rsidRPr="0005134A">
        <w:rPr>
          <w:rFonts w:ascii="Palatino Linotype" w:eastAsia="Times New Roman" w:hAnsi="Palatino Linotype" w:cs="Times New Roman"/>
          <w:i/>
          <w:lang w:eastAsia="es-MX"/>
        </w:rPr>
        <w:t>.</w:t>
      </w:r>
    </w:p>
    <w:p w14:paraId="4A7442F5" w14:textId="77777777" w:rsidR="00910619" w:rsidRPr="0005134A" w:rsidRDefault="00910619" w:rsidP="00AD2A55">
      <w:pPr>
        <w:spacing w:after="0" w:line="240" w:lineRule="auto"/>
        <w:ind w:left="851" w:right="850"/>
        <w:jc w:val="both"/>
        <w:rPr>
          <w:rFonts w:ascii="Palatino Linotype" w:eastAsia="Times New Roman" w:hAnsi="Palatino Linotype" w:cs="Times New Roman"/>
          <w:i/>
          <w:lang w:eastAsia="es-MX"/>
        </w:rPr>
      </w:pPr>
    </w:p>
    <w:p w14:paraId="0E453C30" w14:textId="0D774127" w:rsidR="004B184A" w:rsidRPr="0005134A" w:rsidRDefault="00D23670" w:rsidP="001666E1">
      <w:pPr>
        <w:pStyle w:val="Prrafodelista"/>
        <w:numPr>
          <w:ilvl w:val="0"/>
          <w:numId w:val="29"/>
        </w:numPr>
        <w:spacing w:line="360" w:lineRule="auto"/>
        <w:jc w:val="both"/>
        <w:rPr>
          <w:rFonts w:ascii="Palatino Linotype" w:hAnsi="Palatino Linotype" w:cs="Arial"/>
        </w:rPr>
      </w:pPr>
      <w:r w:rsidRPr="0005134A">
        <w:rPr>
          <w:rFonts w:ascii="Palatino Linotype" w:hAnsi="Palatino Linotype" w:cs="Arial"/>
        </w:rPr>
        <w:t xml:space="preserve">Adjuntando </w:t>
      </w:r>
      <w:r w:rsidR="001666E1" w:rsidRPr="0005134A">
        <w:rPr>
          <w:rFonts w:ascii="Palatino Linotype" w:hAnsi="Palatino Linotype" w:cs="Arial"/>
        </w:rPr>
        <w:t>dos</w:t>
      </w:r>
      <w:r w:rsidR="00F1175B" w:rsidRPr="0005134A">
        <w:rPr>
          <w:rFonts w:ascii="Palatino Linotype" w:hAnsi="Palatino Linotype" w:cs="Arial"/>
        </w:rPr>
        <w:t xml:space="preserve"> archivo</w:t>
      </w:r>
      <w:r w:rsidR="001666E1" w:rsidRPr="0005134A">
        <w:rPr>
          <w:rFonts w:ascii="Palatino Linotype" w:hAnsi="Palatino Linotype" w:cs="Arial"/>
        </w:rPr>
        <w:t>s</w:t>
      </w:r>
      <w:r w:rsidR="00F1175B" w:rsidRPr="0005134A">
        <w:rPr>
          <w:rFonts w:ascii="Palatino Linotype" w:hAnsi="Palatino Linotype" w:cs="Arial"/>
        </w:rPr>
        <w:t xml:space="preserve">, </w:t>
      </w:r>
      <w:r w:rsidR="001666E1" w:rsidRPr="0005134A">
        <w:rPr>
          <w:rFonts w:ascii="Palatino Linotype" w:hAnsi="Palatino Linotype" w:cs="Arial"/>
        </w:rPr>
        <w:t>los</w:t>
      </w:r>
      <w:r w:rsidRPr="0005134A">
        <w:rPr>
          <w:rFonts w:ascii="Palatino Linotype" w:hAnsi="Palatino Linotype" w:cs="Arial"/>
        </w:rPr>
        <w:t xml:space="preserve"> cual</w:t>
      </w:r>
      <w:r w:rsidR="001666E1" w:rsidRPr="0005134A">
        <w:rPr>
          <w:rFonts w:ascii="Palatino Linotype" w:hAnsi="Palatino Linotype" w:cs="Arial"/>
        </w:rPr>
        <w:t>es</w:t>
      </w:r>
      <w:r w:rsidR="004B184A" w:rsidRPr="0005134A">
        <w:rPr>
          <w:rFonts w:ascii="Palatino Linotype" w:hAnsi="Palatino Linotype" w:cs="Arial"/>
        </w:rPr>
        <w:t xml:space="preserve"> contiene</w:t>
      </w:r>
      <w:r w:rsidR="00F607C3" w:rsidRPr="0005134A">
        <w:rPr>
          <w:rFonts w:ascii="Palatino Linotype" w:hAnsi="Palatino Linotype" w:cs="Arial"/>
        </w:rPr>
        <w:t>n</w:t>
      </w:r>
      <w:r w:rsidR="004B184A" w:rsidRPr="0005134A">
        <w:rPr>
          <w:rFonts w:ascii="Palatino Linotype" w:hAnsi="Palatino Linotype" w:cs="Arial"/>
        </w:rPr>
        <w:t xml:space="preserve"> </w:t>
      </w:r>
      <w:r w:rsidR="001666E1" w:rsidRPr="0005134A">
        <w:rPr>
          <w:rFonts w:ascii="Palatino Linotype" w:hAnsi="Palatino Linotype" w:cs="Arial"/>
        </w:rPr>
        <w:t>los</w:t>
      </w:r>
      <w:r w:rsidR="004B184A" w:rsidRPr="0005134A">
        <w:rPr>
          <w:rFonts w:ascii="Palatino Linotype" w:hAnsi="Palatino Linotype" w:cs="Arial"/>
        </w:rPr>
        <w:t xml:space="preserve"> </w:t>
      </w:r>
      <w:r w:rsidR="00F1175B" w:rsidRPr="0005134A">
        <w:rPr>
          <w:rFonts w:ascii="Palatino Linotype" w:hAnsi="Palatino Linotype" w:cs="Arial"/>
        </w:rPr>
        <w:t>siguiente</w:t>
      </w:r>
      <w:r w:rsidR="001666E1" w:rsidRPr="0005134A">
        <w:rPr>
          <w:rFonts w:ascii="Palatino Linotype" w:hAnsi="Palatino Linotype" w:cs="Arial"/>
        </w:rPr>
        <w:t>s</w:t>
      </w:r>
      <w:r w:rsidR="00F1175B" w:rsidRPr="0005134A">
        <w:rPr>
          <w:rFonts w:ascii="Palatino Linotype" w:hAnsi="Palatino Linotype" w:cs="Arial"/>
        </w:rPr>
        <w:t xml:space="preserve"> nombre</w:t>
      </w:r>
      <w:r w:rsidR="001666E1" w:rsidRPr="0005134A">
        <w:rPr>
          <w:rFonts w:ascii="Palatino Linotype" w:hAnsi="Palatino Linotype" w:cs="Arial"/>
        </w:rPr>
        <w:t>s</w:t>
      </w:r>
      <w:r w:rsidR="00F607C3" w:rsidRPr="0005134A">
        <w:rPr>
          <w:rFonts w:ascii="Palatino Linotype" w:hAnsi="Palatino Linotype" w:cs="Arial"/>
        </w:rPr>
        <w:t>:</w:t>
      </w:r>
      <w:r w:rsidR="00910619" w:rsidRPr="0005134A">
        <w:rPr>
          <w:rFonts w:ascii="Palatino Linotype" w:hAnsi="Palatino Linotype" w:cs="Arial"/>
        </w:rPr>
        <w:t xml:space="preserve"> </w:t>
      </w:r>
      <w:r w:rsidR="001666E1" w:rsidRPr="0005134A">
        <w:rPr>
          <w:rFonts w:ascii="Palatino Linotype" w:hAnsi="Palatino Linotype" w:cs="Arial"/>
          <w:i/>
        </w:rPr>
        <w:t>“ORGANIGRAMA.PDF”</w:t>
      </w:r>
      <w:r w:rsidR="001666E1" w:rsidRPr="0005134A">
        <w:rPr>
          <w:rFonts w:ascii="Palatino Linotype" w:hAnsi="Palatino Linotype" w:cs="Arial"/>
        </w:rPr>
        <w:t xml:space="preserve"> y </w:t>
      </w:r>
      <w:r w:rsidR="001666E1" w:rsidRPr="0005134A">
        <w:rPr>
          <w:rFonts w:ascii="Palatino Linotype" w:hAnsi="Palatino Linotype" w:cs="Arial"/>
          <w:i/>
        </w:rPr>
        <w:t>“CONTESTACIÓN 00078.pdf”</w:t>
      </w:r>
      <w:r w:rsidR="001666E1" w:rsidRPr="0005134A">
        <w:rPr>
          <w:rFonts w:ascii="Palatino Linotype" w:hAnsi="Palatino Linotype" w:cs="Arial"/>
        </w:rPr>
        <w:t>; mismos que se analizaran más adelante en el estudio de la presente resolución.</w:t>
      </w:r>
    </w:p>
    <w:p w14:paraId="4EE39F50" w14:textId="77777777" w:rsidR="00F607C3" w:rsidRPr="0005134A" w:rsidRDefault="00F607C3" w:rsidP="00AD2A55">
      <w:pPr>
        <w:spacing w:after="0" w:line="360" w:lineRule="auto"/>
        <w:jc w:val="both"/>
        <w:rPr>
          <w:rFonts w:ascii="Palatino Linotype" w:hAnsi="Palatino Linotype" w:cs="Arial"/>
          <w:sz w:val="24"/>
          <w:szCs w:val="24"/>
        </w:rPr>
      </w:pPr>
    </w:p>
    <w:p w14:paraId="59285F40" w14:textId="4A7FE10C" w:rsidR="00BD12EB" w:rsidRPr="0005134A" w:rsidRDefault="001666E1" w:rsidP="00AD2A55">
      <w:pPr>
        <w:spacing w:after="0" w:line="360" w:lineRule="auto"/>
        <w:jc w:val="both"/>
        <w:rPr>
          <w:rFonts w:ascii="Palatino Linotype" w:hAnsi="Palatino Linotype" w:cs="Arial"/>
          <w:b/>
          <w:sz w:val="28"/>
          <w:szCs w:val="24"/>
        </w:rPr>
      </w:pPr>
      <w:r w:rsidRPr="0005134A">
        <w:rPr>
          <w:rFonts w:ascii="Palatino Linotype" w:hAnsi="Palatino Linotype" w:cs="Arial"/>
          <w:b/>
          <w:sz w:val="28"/>
          <w:szCs w:val="24"/>
        </w:rPr>
        <w:t>TERCER</w:t>
      </w:r>
      <w:r w:rsidR="005353D8" w:rsidRPr="0005134A">
        <w:rPr>
          <w:rFonts w:ascii="Palatino Linotype" w:hAnsi="Palatino Linotype" w:cs="Arial"/>
          <w:b/>
          <w:sz w:val="28"/>
          <w:szCs w:val="24"/>
        </w:rPr>
        <w:t xml:space="preserve">O. </w:t>
      </w:r>
      <w:r w:rsidR="00BD12EB" w:rsidRPr="0005134A">
        <w:rPr>
          <w:rFonts w:ascii="Palatino Linotype" w:hAnsi="Palatino Linotype" w:cs="Arial"/>
          <w:b/>
          <w:sz w:val="28"/>
          <w:szCs w:val="24"/>
        </w:rPr>
        <w:t>Del recurso de revisión.</w:t>
      </w:r>
    </w:p>
    <w:p w14:paraId="7ABB3B05" w14:textId="634C544F" w:rsidR="00BD12EB" w:rsidRPr="0005134A" w:rsidRDefault="00BD12EB" w:rsidP="00AD2A55">
      <w:pPr>
        <w:spacing w:after="0" w:line="360" w:lineRule="auto"/>
        <w:jc w:val="both"/>
        <w:rPr>
          <w:rFonts w:ascii="Palatino Linotype" w:hAnsi="Palatino Linotype" w:cs="Arial"/>
          <w:sz w:val="24"/>
          <w:szCs w:val="24"/>
        </w:rPr>
      </w:pPr>
      <w:r w:rsidRPr="0005134A">
        <w:rPr>
          <w:rFonts w:ascii="Palatino Linotype" w:hAnsi="Palatino Linotype" w:cs="Arial"/>
          <w:sz w:val="24"/>
          <w:szCs w:val="24"/>
        </w:rPr>
        <w:t xml:space="preserve">Inconforme con la respuesta por parte del </w:t>
      </w:r>
      <w:r w:rsidRPr="0005134A">
        <w:rPr>
          <w:rFonts w:ascii="Palatino Linotype" w:hAnsi="Palatino Linotype" w:cs="Arial"/>
          <w:b/>
          <w:sz w:val="24"/>
          <w:szCs w:val="24"/>
        </w:rPr>
        <w:t>Sujeto Obligado</w:t>
      </w:r>
      <w:r w:rsidR="00050504" w:rsidRPr="0005134A">
        <w:rPr>
          <w:rFonts w:ascii="Palatino Linotype" w:hAnsi="Palatino Linotype" w:cs="Arial"/>
          <w:sz w:val="24"/>
          <w:szCs w:val="24"/>
        </w:rPr>
        <w:t xml:space="preserve">, </w:t>
      </w:r>
      <w:r w:rsidR="001666E1" w:rsidRPr="0005134A">
        <w:rPr>
          <w:rFonts w:ascii="Palatino Linotype" w:hAnsi="Palatino Linotype" w:cs="Arial"/>
          <w:sz w:val="24"/>
          <w:szCs w:val="24"/>
        </w:rPr>
        <w:t>el</w:t>
      </w:r>
      <w:r w:rsidRPr="0005134A">
        <w:rPr>
          <w:rFonts w:ascii="Palatino Linotype" w:hAnsi="Palatino Linotype" w:cs="Arial"/>
          <w:sz w:val="24"/>
          <w:szCs w:val="24"/>
        </w:rPr>
        <w:t xml:space="preserve"> ahora </w:t>
      </w:r>
      <w:r w:rsidRPr="0005134A">
        <w:rPr>
          <w:rFonts w:ascii="Palatino Linotype" w:hAnsi="Palatino Linotype" w:cs="Arial"/>
          <w:b/>
          <w:sz w:val="24"/>
          <w:szCs w:val="24"/>
        </w:rPr>
        <w:t>Recurrente</w:t>
      </w:r>
      <w:r w:rsidRPr="0005134A">
        <w:rPr>
          <w:rFonts w:ascii="Palatino Linotype" w:hAnsi="Palatino Linotype" w:cs="Arial"/>
          <w:sz w:val="24"/>
          <w:szCs w:val="24"/>
        </w:rPr>
        <w:t xml:space="preserve"> en fecha </w:t>
      </w:r>
      <w:r w:rsidR="001666E1" w:rsidRPr="0005134A">
        <w:rPr>
          <w:rFonts w:ascii="Palatino Linotype" w:hAnsi="Palatino Linotype" w:cs="Arial"/>
          <w:sz w:val="24"/>
          <w:szCs w:val="24"/>
        </w:rPr>
        <w:t>veintitrés</w:t>
      </w:r>
      <w:r w:rsidR="008E433F" w:rsidRPr="0005134A">
        <w:rPr>
          <w:rFonts w:ascii="Palatino Linotype" w:hAnsi="Palatino Linotype" w:cs="Arial"/>
          <w:sz w:val="24"/>
          <w:szCs w:val="24"/>
        </w:rPr>
        <w:t xml:space="preserve"> </w:t>
      </w:r>
      <w:r w:rsidR="00F607C3" w:rsidRPr="0005134A">
        <w:rPr>
          <w:rFonts w:ascii="Palatino Linotype" w:hAnsi="Palatino Linotype" w:cs="Arial"/>
          <w:sz w:val="24"/>
          <w:szCs w:val="24"/>
        </w:rPr>
        <w:t xml:space="preserve">de </w:t>
      </w:r>
      <w:r w:rsidR="001666E1" w:rsidRPr="0005134A">
        <w:rPr>
          <w:rFonts w:ascii="Palatino Linotype" w:hAnsi="Palatino Linotype" w:cs="Arial"/>
          <w:sz w:val="24"/>
          <w:szCs w:val="24"/>
        </w:rPr>
        <w:t>octubre</w:t>
      </w:r>
      <w:r w:rsidR="00F607C3" w:rsidRPr="0005134A">
        <w:rPr>
          <w:rFonts w:ascii="Palatino Linotype" w:hAnsi="Palatino Linotype" w:cs="Arial"/>
          <w:sz w:val="24"/>
          <w:szCs w:val="24"/>
        </w:rPr>
        <w:t xml:space="preserve"> de dos mil dieciocho</w:t>
      </w:r>
      <w:r w:rsidRPr="0005134A">
        <w:rPr>
          <w:rFonts w:ascii="Palatino Linotype" w:hAnsi="Palatino Linotype" w:cs="Arial"/>
          <w:sz w:val="24"/>
          <w:szCs w:val="24"/>
        </w:rPr>
        <w:t>, interpuso el recurso de revisión, el cual fue registrado</w:t>
      </w:r>
      <w:r w:rsidRPr="0005134A">
        <w:rPr>
          <w:rFonts w:ascii="Palatino Linotype" w:hAnsi="Palatino Linotype" w:cs="Arial"/>
          <w:b/>
          <w:sz w:val="24"/>
          <w:szCs w:val="24"/>
        </w:rPr>
        <w:t xml:space="preserve"> </w:t>
      </w:r>
      <w:r w:rsidRPr="0005134A">
        <w:rPr>
          <w:rFonts w:ascii="Palatino Linotype" w:hAnsi="Palatino Linotype" w:cs="Arial"/>
          <w:sz w:val="24"/>
          <w:szCs w:val="24"/>
        </w:rPr>
        <w:t xml:space="preserve">en el sistema electrónico con el expediente número </w:t>
      </w:r>
      <w:r w:rsidR="00F607C3" w:rsidRPr="0005134A">
        <w:rPr>
          <w:rFonts w:ascii="Palatino Linotype" w:hAnsi="Palatino Linotype" w:cs="Arial"/>
          <w:b/>
          <w:bCs/>
          <w:sz w:val="24"/>
          <w:szCs w:val="24"/>
          <w:lang w:eastAsia="es-MX"/>
        </w:rPr>
        <w:t>0</w:t>
      </w:r>
      <w:r w:rsidR="001666E1" w:rsidRPr="0005134A">
        <w:rPr>
          <w:rFonts w:ascii="Palatino Linotype" w:hAnsi="Palatino Linotype" w:cs="Arial"/>
          <w:b/>
          <w:bCs/>
          <w:sz w:val="24"/>
          <w:szCs w:val="24"/>
          <w:lang w:eastAsia="es-MX"/>
        </w:rPr>
        <w:t>4075</w:t>
      </w:r>
      <w:r w:rsidR="00F607C3" w:rsidRPr="0005134A">
        <w:rPr>
          <w:rFonts w:ascii="Palatino Linotype" w:hAnsi="Palatino Linotype" w:cs="Arial"/>
          <w:b/>
          <w:bCs/>
          <w:sz w:val="24"/>
          <w:szCs w:val="24"/>
          <w:lang w:eastAsia="es-MX"/>
        </w:rPr>
        <w:t>/INFOEM/IP/RR/2018</w:t>
      </w:r>
      <w:r w:rsidRPr="0005134A">
        <w:rPr>
          <w:rFonts w:ascii="Palatino Linotype" w:hAnsi="Palatino Linotype" w:cs="Arial"/>
          <w:sz w:val="24"/>
          <w:szCs w:val="24"/>
        </w:rPr>
        <w:t>, en el cual aduce, las siguientes manifestaciones:</w:t>
      </w:r>
    </w:p>
    <w:p w14:paraId="0B47B5B5" w14:textId="77777777" w:rsidR="00F607C3" w:rsidRPr="0005134A" w:rsidRDefault="00F607C3" w:rsidP="00AD2A55">
      <w:pPr>
        <w:spacing w:after="0" w:line="360" w:lineRule="auto"/>
        <w:jc w:val="both"/>
        <w:rPr>
          <w:rFonts w:ascii="Palatino Linotype" w:hAnsi="Palatino Linotype" w:cs="Arial"/>
          <w:sz w:val="24"/>
          <w:szCs w:val="24"/>
        </w:rPr>
      </w:pPr>
    </w:p>
    <w:p w14:paraId="7BD42008" w14:textId="12343FAE" w:rsidR="00BD12EB" w:rsidRPr="0005134A" w:rsidRDefault="00BD12EB" w:rsidP="008B6600">
      <w:pPr>
        <w:pStyle w:val="Prrafodelista"/>
        <w:numPr>
          <w:ilvl w:val="0"/>
          <w:numId w:val="27"/>
        </w:numPr>
        <w:spacing w:line="360" w:lineRule="auto"/>
        <w:jc w:val="both"/>
        <w:rPr>
          <w:rFonts w:ascii="Palatino Linotype" w:hAnsi="Palatino Linotype" w:cs="Arial"/>
          <w:b/>
        </w:rPr>
      </w:pPr>
      <w:r w:rsidRPr="0005134A">
        <w:rPr>
          <w:rFonts w:ascii="Palatino Linotype" w:hAnsi="Palatino Linotype" w:cs="Arial"/>
          <w:b/>
        </w:rPr>
        <w:t>Acto Impugnado:</w:t>
      </w:r>
    </w:p>
    <w:p w14:paraId="13DDBE6E" w14:textId="0650470B" w:rsidR="00BD12EB" w:rsidRPr="0005134A" w:rsidRDefault="00BD12EB" w:rsidP="008B6600">
      <w:pPr>
        <w:ind w:left="851" w:right="850"/>
        <w:jc w:val="both"/>
        <w:rPr>
          <w:rFonts w:ascii="Palatino Linotype" w:eastAsia="Times New Roman" w:hAnsi="Palatino Linotype" w:cs="Times New Roman"/>
          <w:i/>
          <w:lang w:eastAsia="es-MX"/>
        </w:rPr>
      </w:pPr>
      <w:r w:rsidRPr="0005134A">
        <w:rPr>
          <w:rFonts w:ascii="Palatino Linotype" w:hAnsi="Palatino Linotype"/>
          <w:i/>
          <w:color w:val="000000"/>
        </w:rPr>
        <w:t>“</w:t>
      </w:r>
      <w:r w:rsidR="001666E1" w:rsidRPr="0005134A">
        <w:rPr>
          <w:rFonts w:ascii="Palatino Linotype" w:eastAsia="Times New Roman" w:hAnsi="Palatino Linotype" w:cs="Times New Roman"/>
          <w:i/>
          <w:lang w:eastAsia="es-MX"/>
        </w:rPr>
        <w:t>la información entregada es incompleta</w:t>
      </w:r>
      <w:r w:rsidRPr="0005134A">
        <w:rPr>
          <w:rFonts w:ascii="Palatino Linotype" w:hAnsi="Palatino Linotype"/>
          <w:i/>
          <w:color w:val="000000"/>
        </w:rPr>
        <w:t>”(Sic).</w:t>
      </w:r>
    </w:p>
    <w:p w14:paraId="3CDF4E9D" w14:textId="77777777" w:rsidR="00BD12EB" w:rsidRPr="0005134A" w:rsidRDefault="00BD12EB" w:rsidP="00AD2A55">
      <w:pPr>
        <w:spacing w:after="0" w:line="360" w:lineRule="auto"/>
        <w:ind w:left="851" w:right="850"/>
        <w:jc w:val="center"/>
        <w:rPr>
          <w:rFonts w:ascii="Palatino Linotype" w:eastAsia="Times New Roman" w:hAnsi="Palatino Linotype" w:cs="Times New Roman"/>
          <w:i/>
          <w:sz w:val="24"/>
          <w:szCs w:val="24"/>
          <w:lang w:eastAsia="es-MX"/>
        </w:rPr>
      </w:pPr>
    </w:p>
    <w:p w14:paraId="5DD7AFE8" w14:textId="74BA433D" w:rsidR="00BD12EB" w:rsidRPr="0005134A" w:rsidRDefault="00BD12EB" w:rsidP="008B6600">
      <w:pPr>
        <w:pStyle w:val="Prrafodelista"/>
        <w:numPr>
          <w:ilvl w:val="0"/>
          <w:numId w:val="27"/>
        </w:numPr>
        <w:spacing w:line="360" w:lineRule="auto"/>
        <w:jc w:val="both"/>
        <w:rPr>
          <w:rFonts w:ascii="Palatino Linotype" w:hAnsi="Palatino Linotype" w:cs="Arial"/>
        </w:rPr>
      </w:pPr>
      <w:r w:rsidRPr="0005134A">
        <w:rPr>
          <w:rFonts w:ascii="Palatino Linotype" w:hAnsi="Palatino Linotype" w:cs="Arial"/>
          <w:b/>
        </w:rPr>
        <w:t>Razones o Motivos de Inconformidad</w:t>
      </w:r>
      <w:r w:rsidRPr="0005134A">
        <w:rPr>
          <w:rFonts w:ascii="Palatino Linotype" w:hAnsi="Palatino Linotype" w:cs="Arial"/>
        </w:rPr>
        <w:t xml:space="preserve">: </w:t>
      </w:r>
    </w:p>
    <w:p w14:paraId="36842D13" w14:textId="145558F7" w:rsidR="009F6F65" w:rsidRPr="0005134A" w:rsidRDefault="00BD12EB" w:rsidP="008E433F">
      <w:pPr>
        <w:tabs>
          <w:tab w:val="left" w:pos="851"/>
        </w:tabs>
        <w:spacing w:after="0" w:line="240" w:lineRule="auto"/>
        <w:ind w:left="851" w:right="850"/>
        <w:jc w:val="both"/>
        <w:rPr>
          <w:rFonts w:ascii="Palatino Linotype" w:eastAsia="Times New Roman" w:hAnsi="Palatino Linotype" w:cs="Times New Roman"/>
          <w:i/>
          <w:lang w:eastAsia="es-MX"/>
        </w:rPr>
      </w:pPr>
      <w:r w:rsidRPr="0005134A">
        <w:rPr>
          <w:rFonts w:ascii="Palatino Linotype" w:hAnsi="Palatino Linotype" w:cs="Arial"/>
          <w:i/>
        </w:rPr>
        <w:t>“</w:t>
      </w:r>
      <w:r w:rsidR="001666E1" w:rsidRPr="0005134A">
        <w:rPr>
          <w:rFonts w:ascii="Palatino Linotype" w:hAnsi="Palatino Linotype"/>
          <w:i/>
          <w:color w:val="000000"/>
        </w:rPr>
        <w:t>la información entregada es incompleta</w:t>
      </w:r>
      <w:r w:rsidR="008B6600" w:rsidRPr="0005134A">
        <w:rPr>
          <w:rFonts w:ascii="Palatino Linotype" w:hAnsi="Palatino Linotype"/>
          <w:i/>
          <w:color w:val="000000"/>
        </w:rPr>
        <w:t>” (S</w:t>
      </w:r>
      <w:r w:rsidRPr="0005134A">
        <w:rPr>
          <w:rFonts w:ascii="Palatino Linotype" w:hAnsi="Palatino Linotype"/>
          <w:i/>
          <w:color w:val="000000"/>
        </w:rPr>
        <w:t>ic)</w:t>
      </w:r>
    </w:p>
    <w:p w14:paraId="07C20AEC" w14:textId="77777777" w:rsidR="00525913" w:rsidRPr="0005134A" w:rsidRDefault="00525913" w:rsidP="00AD2A55">
      <w:pPr>
        <w:spacing w:after="0" w:line="360" w:lineRule="auto"/>
        <w:jc w:val="center"/>
        <w:rPr>
          <w:rFonts w:ascii="Palatino Linotype" w:hAnsi="Palatino Linotype" w:cs="Arial"/>
          <w:b/>
          <w:sz w:val="24"/>
          <w:szCs w:val="24"/>
        </w:rPr>
      </w:pPr>
    </w:p>
    <w:p w14:paraId="7646561A" w14:textId="77777777" w:rsidR="00F1175B" w:rsidRPr="0005134A" w:rsidRDefault="00F1175B" w:rsidP="00AD2A55">
      <w:pPr>
        <w:spacing w:after="0" w:line="360" w:lineRule="auto"/>
        <w:jc w:val="center"/>
        <w:rPr>
          <w:rFonts w:ascii="Palatino Linotype" w:hAnsi="Palatino Linotype" w:cs="Arial"/>
          <w:b/>
          <w:sz w:val="24"/>
          <w:szCs w:val="24"/>
        </w:rPr>
      </w:pPr>
    </w:p>
    <w:p w14:paraId="3A29AB1E" w14:textId="0161005D" w:rsidR="00DE5FCB" w:rsidRPr="0005134A" w:rsidRDefault="001666E1" w:rsidP="00AD2A55">
      <w:pPr>
        <w:spacing w:after="0" w:line="360" w:lineRule="auto"/>
        <w:jc w:val="both"/>
        <w:rPr>
          <w:rFonts w:ascii="Palatino Linotype" w:hAnsi="Palatino Linotype" w:cs="Arial"/>
          <w:b/>
          <w:sz w:val="28"/>
          <w:szCs w:val="24"/>
        </w:rPr>
      </w:pPr>
      <w:r w:rsidRPr="0005134A">
        <w:rPr>
          <w:rFonts w:ascii="Palatino Linotype" w:hAnsi="Palatino Linotype" w:cs="Arial"/>
          <w:b/>
          <w:sz w:val="28"/>
          <w:szCs w:val="24"/>
        </w:rPr>
        <w:lastRenderedPageBreak/>
        <w:t>CUAR</w:t>
      </w:r>
      <w:r w:rsidR="00E07EC8" w:rsidRPr="0005134A">
        <w:rPr>
          <w:rFonts w:ascii="Palatino Linotype" w:hAnsi="Palatino Linotype" w:cs="Arial"/>
          <w:b/>
          <w:sz w:val="28"/>
          <w:szCs w:val="24"/>
        </w:rPr>
        <w:t>T</w:t>
      </w:r>
      <w:r w:rsidR="00BF3214" w:rsidRPr="0005134A">
        <w:rPr>
          <w:rFonts w:ascii="Palatino Linotype" w:hAnsi="Palatino Linotype" w:cs="Arial"/>
          <w:b/>
          <w:sz w:val="28"/>
          <w:szCs w:val="24"/>
        </w:rPr>
        <w:t xml:space="preserve">O. </w:t>
      </w:r>
      <w:r w:rsidR="00DE5FCB" w:rsidRPr="0005134A">
        <w:rPr>
          <w:rFonts w:ascii="Palatino Linotype" w:hAnsi="Palatino Linotype" w:cs="Arial"/>
          <w:b/>
          <w:sz w:val="28"/>
          <w:szCs w:val="24"/>
        </w:rPr>
        <w:t>Del turno del recurso de revisión.</w:t>
      </w:r>
    </w:p>
    <w:p w14:paraId="6B967E41" w14:textId="54ADB613" w:rsidR="00DE5FCB" w:rsidRPr="0005134A" w:rsidRDefault="00DE5FCB" w:rsidP="00AD2A55">
      <w:pPr>
        <w:spacing w:after="0" w:line="360" w:lineRule="auto"/>
        <w:jc w:val="both"/>
        <w:rPr>
          <w:rFonts w:ascii="Palatino Linotype" w:hAnsi="Palatino Linotype" w:cs="Arial"/>
          <w:sz w:val="24"/>
          <w:szCs w:val="24"/>
        </w:rPr>
      </w:pPr>
      <w:r w:rsidRPr="0005134A">
        <w:rPr>
          <w:rFonts w:ascii="Palatino Linotype" w:hAnsi="Palatino Linotype" w:cs="Arial"/>
          <w:sz w:val="24"/>
          <w:szCs w:val="24"/>
        </w:rPr>
        <w:t xml:space="preserve">Medio de impugnación que le fue turnado a la Comisionada </w:t>
      </w:r>
      <w:r w:rsidRPr="0005134A">
        <w:rPr>
          <w:rFonts w:ascii="Palatino Linotype" w:hAnsi="Palatino Linotype" w:cs="Arial"/>
          <w:b/>
          <w:sz w:val="24"/>
          <w:szCs w:val="24"/>
        </w:rPr>
        <w:t>Zulema Martínez Sánchez</w:t>
      </w:r>
      <w:r w:rsidRPr="0005134A">
        <w:rPr>
          <w:rFonts w:ascii="Palatino Linotype" w:hAnsi="Palatino Linotype" w:cs="Arial"/>
          <w:sz w:val="24"/>
          <w:szCs w:val="24"/>
        </w:rPr>
        <w:t>, por medio del sistema electrónico, en términos del arábigo 185</w:t>
      </w:r>
      <w:r w:rsidR="00F1175B" w:rsidRPr="0005134A">
        <w:rPr>
          <w:rFonts w:ascii="Palatino Linotype" w:hAnsi="Palatino Linotype" w:cs="Arial"/>
          <w:sz w:val="24"/>
          <w:szCs w:val="24"/>
        </w:rPr>
        <w:t>,</w:t>
      </w:r>
      <w:r w:rsidRPr="0005134A">
        <w:rPr>
          <w:rFonts w:ascii="Palatino Linotype" w:hAnsi="Palatino Linotype" w:cs="Arial"/>
          <w:sz w:val="24"/>
          <w:szCs w:val="24"/>
        </w:rPr>
        <w:t xml:space="preserve"> fracción I</w:t>
      </w:r>
      <w:r w:rsidR="00F1175B" w:rsidRPr="0005134A">
        <w:rPr>
          <w:rFonts w:ascii="Palatino Linotype" w:hAnsi="Palatino Linotype" w:cs="Arial"/>
          <w:sz w:val="24"/>
          <w:szCs w:val="24"/>
        </w:rPr>
        <w:t>,</w:t>
      </w:r>
      <w:r w:rsidRPr="0005134A">
        <w:rPr>
          <w:rFonts w:ascii="Palatino Linotype" w:hAnsi="Palatino Linotype" w:cs="Arial"/>
          <w:sz w:val="24"/>
          <w:szCs w:val="24"/>
        </w:rPr>
        <w:t xml:space="preserve"> de la Ley de Transparencia y Acceso a la información Pública del Estado de México y Municipios, del cual recayó acuerdo de admisión en fecha </w:t>
      </w:r>
      <w:r w:rsidR="001666E1" w:rsidRPr="0005134A">
        <w:rPr>
          <w:rFonts w:ascii="Palatino Linotype" w:hAnsi="Palatino Linotype" w:cs="Arial"/>
          <w:sz w:val="24"/>
          <w:szCs w:val="24"/>
        </w:rPr>
        <w:t>veintinueve</w:t>
      </w:r>
      <w:r w:rsidR="00422773" w:rsidRPr="0005134A">
        <w:rPr>
          <w:rFonts w:ascii="Palatino Linotype" w:hAnsi="Palatino Linotype" w:cs="Arial"/>
          <w:sz w:val="24"/>
          <w:szCs w:val="24"/>
        </w:rPr>
        <w:t xml:space="preserve"> de </w:t>
      </w:r>
      <w:r w:rsidR="001666E1" w:rsidRPr="0005134A">
        <w:rPr>
          <w:rFonts w:ascii="Palatino Linotype" w:hAnsi="Palatino Linotype" w:cs="Arial"/>
          <w:sz w:val="24"/>
          <w:szCs w:val="24"/>
        </w:rPr>
        <w:t>octubre</w:t>
      </w:r>
      <w:r w:rsidR="00422773" w:rsidRPr="0005134A">
        <w:rPr>
          <w:rFonts w:ascii="Palatino Linotype" w:hAnsi="Palatino Linotype" w:cs="Arial"/>
          <w:sz w:val="24"/>
          <w:szCs w:val="24"/>
        </w:rPr>
        <w:t xml:space="preserve"> de dos mil dieciocho</w:t>
      </w:r>
      <w:r w:rsidRPr="0005134A">
        <w:rPr>
          <w:rFonts w:ascii="Palatino Linotype" w:hAnsi="Palatino Linotype" w:cs="Arial"/>
          <w:sz w:val="24"/>
          <w:szCs w:val="24"/>
        </w:rPr>
        <w:t>, determinándose en él, un plazo de siete días para que las partes manifestaran lo que a su derecho corresponda en términos del numeral ya citado.</w:t>
      </w:r>
    </w:p>
    <w:p w14:paraId="07767416" w14:textId="77777777" w:rsidR="00B01F90" w:rsidRPr="0005134A" w:rsidRDefault="00B01F90" w:rsidP="00AD2A55">
      <w:pPr>
        <w:spacing w:after="0" w:line="360" w:lineRule="auto"/>
        <w:jc w:val="both"/>
        <w:rPr>
          <w:rFonts w:ascii="Palatino Linotype" w:hAnsi="Palatino Linotype" w:cs="Arial"/>
          <w:sz w:val="24"/>
          <w:szCs w:val="24"/>
        </w:rPr>
      </w:pPr>
    </w:p>
    <w:p w14:paraId="665015D4" w14:textId="7830077D" w:rsidR="00BC106F" w:rsidRPr="0005134A" w:rsidRDefault="00616CF1" w:rsidP="00AD2A55">
      <w:pPr>
        <w:spacing w:after="0" w:line="360" w:lineRule="auto"/>
        <w:jc w:val="both"/>
        <w:rPr>
          <w:rFonts w:ascii="Palatino Linotype" w:hAnsi="Palatino Linotype" w:cs="Arial"/>
          <w:b/>
          <w:sz w:val="28"/>
          <w:szCs w:val="24"/>
        </w:rPr>
      </w:pPr>
      <w:r w:rsidRPr="0005134A">
        <w:rPr>
          <w:rFonts w:ascii="Palatino Linotype" w:hAnsi="Palatino Linotype" w:cs="Arial"/>
          <w:b/>
          <w:sz w:val="28"/>
          <w:szCs w:val="24"/>
        </w:rPr>
        <w:t>QUIN</w:t>
      </w:r>
      <w:r w:rsidR="00953309" w:rsidRPr="0005134A">
        <w:rPr>
          <w:rFonts w:ascii="Palatino Linotype" w:hAnsi="Palatino Linotype" w:cs="Arial"/>
          <w:b/>
          <w:sz w:val="28"/>
          <w:szCs w:val="24"/>
        </w:rPr>
        <w:t xml:space="preserve">TO. </w:t>
      </w:r>
      <w:r w:rsidR="00AC295F" w:rsidRPr="0005134A">
        <w:rPr>
          <w:rFonts w:ascii="Palatino Linotype" w:hAnsi="Palatino Linotype" w:cs="Arial"/>
          <w:b/>
          <w:sz w:val="28"/>
          <w:szCs w:val="24"/>
        </w:rPr>
        <w:t>De la etapa de instrucción</w:t>
      </w:r>
      <w:r w:rsidR="00BC106F" w:rsidRPr="0005134A">
        <w:rPr>
          <w:rFonts w:ascii="Palatino Linotype" w:hAnsi="Palatino Linotype" w:cs="Arial"/>
          <w:b/>
          <w:sz w:val="28"/>
          <w:szCs w:val="24"/>
        </w:rPr>
        <w:t>.</w:t>
      </w:r>
    </w:p>
    <w:p w14:paraId="55D07800" w14:textId="0043D67D" w:rsidR="00B131AA" w:rsidRPr="0005134A" w:rsidRDefault="00B131AA" w:rsidP="00B131AA">
      <w:pPr>
        <w:spacing w:after="0" w:line="360" w:lineRule="auto"/>
        <w:jc w:val="both"/>
        <w:rPr>
          <w:rFonts w:ascii="Palatino Linotype" w:hAnsi="Palatino Linotype" w:cs="Arial"/>
          <w:sz w:val="24"/>
          <w:szCs w:val="24"/>
        </w:rPr>
      </w:pPr>
      <w:r w:rsidRPr="0005134A">
        <w:rPr>
          <w:rFonts w:ascii="Palatino Linotype" w:hAnsi="Palatino Linotype" w:cs="Arial"/>
          <w:sz w:val="24"/>
          <w:szCs w:val="24"/>
        </w:rPr>
        <w:t xml:space="preserve">Una vez transcurrido el término legal referido, de las constancias que obran en el SAIMEX, se advierte que tanto el </w:t>
      </w:r>
      <w:r w:rsidRPr="0005134A">
        <w:rPr>
          <w:rFonts w:ascii="Palatino Linotype" w:hAnsi="Palatino Linotype" w:cs="Arial"/>
          <w:b/>
          <w:sz w:val="24"/>
          <w:szCs w:val="24"/>
        </w:rPr>
        <w:t>Sujeto Obligado</w:t>
      </w:r>
      <w:r w:rsidRPr="0005134A">
        <w:rPr>
          <w:rFonts w:ascii="Palatino Linotype" w:hAnsi="Palatino Linotype" w:cs="Arial"/>
          <w:sz w:val="24"/>
          <w:szCs w:val="24"/>
        </w:rPr>
        <w:t xml:space="preserve"> como el </w:t>
      </w:r>
      <w:r w:rsidRPr="0005134A">
        <w:rPr>
          <w:rFonts w:ascii="Palatino Linotype" w:hAnsi="Palatino Linotype" w:cs="Arial"/>
          <w:b/>
          <w:sz w:val="24"/>
          <w:szCs w:val="24"/>
        </w:rPr>
        <w:t>Recurrente</w:t>
      </w:r>
      <w:r w:rsidRPr="0005134A">
        <w:rPr>
          <w:rFonts w:ascii="Palatino Linotype" w:hAnsi="Palatino Linotype" w:cs="Arial"/>
          <w:sz w:val="24"/>
          <w:szCs w:val="24"/>
        </w:rPr>
        <w:t>, fueron omisos en presentar manifestaciones, tal como se observa en la siguiente captura de pantalla:</w:t>
      </w:r>
    </w:p>
    <w:p w14:paraId="2E5AE3D4" w14:textId="77777777" w:rsidR="00990637" w:rsidRPr="0005134A" w:rsidRDefault="00990637" w:rsidP="00990637">
      <w:pPr>
        <w:pStyle w:val="Sinespaciado"/>
      </w:pPr>
    </w:p>
    <w:p w14:paraId="6FE31541" w14:textId="6DA63D1B" w:rsidR="00990637" w:rsidRPr="0005134A" w:rsidRDefault="00990637" w:rsidP="00006F43">
      <w:pPr>
        <w:spacing w:after="0" w:line="360" w:lineRule="auto"/>
        <w:jc w:val="both"/>
        <w:rPr>
          <w:rFonts w:ascii="Palatino Linotype" w:hAnsi="Palatino Linotype" w:cs="Arial"/>
          <w:sz w:val="24"/>
          <w:szCs w:val="24"/>
        </w:rPr>
      </w:pPr>
      <w:r w:rsidRPr="0005134A">
        <w:rPr>
          <w:rFonts w:ascii="Palatino Linotype" w:hAnsi="Palatino Linotype" w:cs="Arial"/>
          <w:noProof/>
          <w:sz w:val="24"/>
          <w:szCs w:val="24"/>
          <w:lang w:eastAsia="es-MX"/>
        </w:rPr>
        <w:drawing>
          <wp:inline distT="0" distB="0" distL="0" distR="0" wp14:anchorId="775F01B6" wp14:editId="12414950">
            <wp:extent cx="5756910" cy="198945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6910" cy="1989455"/>
                    </a:xfrm>
                    <a:prstGeom prst="rect">
                      <a:avLst/>
                    </a:prstGeom>
                    <a:noFill/>
                    <a:ln>
                      <a:noFill/>
                    </a:ln>
                  </pic:spPr>
                </pic:pic>
              </a:graphicData>
            </a:graphic>
          </wp:inline>
        </w:drawing>
      </w:r>
    </w:p>
    <w:p w14:paraId="75B34543" w14:textId="77777777" w:rsidR="00990637" w:rsidRPr="0005134A" w:rsidRDefault="00990637" w:rsidP="00990637">
      <w:pPr>
        <w:pStyle w:val="Sinespaciado"/>
      </w:pPr>
    </w:p>
    <w:p w14:paraId="26577AAA" w14:textId="6D10A7C0" w:rsidR="00BC106F" w:rsidRPr="0005134A" w:rsidRDefault="00302F45" w:rsidP="00006F43">
      <w:pPr>
        <w:spacing w:after="0" w:line="360" w:lineRule="auto"/>
        <w:jc w:val="both"/>
        <w:rPr>
          <w:rFonts w:ascii="Palatino Linotype" w:hAnsi="Palatino Linotype" w:cs="Arial"/>
          <w:sz w:val="24"/>
          <w:szCs w:val="24"/>
        </w:rPr>
      </w:pPr>
      <w:r w:rsidRPr="0005134A">
        <w:rPr>
          <w:rFonts w:ascii="Palatino Linotype" w:hAnsi="Palatino Linotype" w:cs="Arial"/>
          <w:sz w:val="24"/>
          <w:szCs w:val="24"/>
        </w:rPr>
        <w:t>Asi</w:t>
      </w:r>
      <w:r w:rsidR="00006F43" w:rsidRPr="0005134A">
        <w:rPr>
          <w:rFonts w:ascii="Palatino Linotype" w:hAnsi="Palatino Linotype" w:cs="Arial"/>
          <w:sz w:val="24"/>
          <w:szCs w:val="24"/>
        </w:rPr>
        <w:t>mismo</w:t>
      </w:r>
      <w:r w:rsidRPr="0005134A">
        <w:rPr>
          <w:rFonts w:ascii="Palatino Linotype" w:hAnsi="Palatino Linotype" w:cs="Arial"/>
          <w:sz w:val="24"/>
          <w:szCs w:val="24"/>
        </w:rPr>
        <w:t xml:space="preserve">, se hace constar </w:t>
      </w:r>
      <w:r w:rsidR="00E34EB5" w:rsidRPr="0005134A">
        <w:rPr>
          <w:rFonts w:ascii="Palatino Linotype" w:hAnsi="Palatino Linotype" w:cs="Arial"/>
          <w:sz w:val="24"/>
          <w:szCs w:val="24"/>
        </w:rPr>
        <w:t xml:space="preserve">que no se llevaron a cabo audiencias durante la sustanciación del recurso de revisión, ni se ofrecieron pruebas por parte del hoy </w:t>
      </w:r>
      <w:r w:rsidR="00720249" w:rsidRPr="0005134A">
        <w:rPr>
          <w:rFonts w:ascii="Palatino Linotype" w:hAnsi="Palatino Linotype" w:cs="Arial"/>
          <w:b/>
          <w:sz w:val="24"/>
          <w:szCs w:val="24"/>
        </w:rPr>
        <w:t>R</w:t>
      </w:r>
      <w:r w:rsidR="00E34EB5" w:rsidRPr="0005134A">
        <w:rPr>
          <w:rFonts w:ascii="Palatino Linotype" w:hAnsi="Palatino Linotype" w:cs="Arial"/>
          <w:b/>
          <w:sz w:val="24"/>
          <w:szCs w:val="24"/>
        </w:rPr>
        <w:t>ecurrente</w:t>
      </w:r>
      <w:r w:rsidR="00E34EB5" w:rsidRPr="0005134A">
        <w:rPr>
          <w:rFonts w:ascii="Palatino Linotype" w:hAnsi="Palatino Linotype" w:cs="Arial"/>
          <w:sz w:val="24"/>
          <w:szCs w:val="24"/>
        </w:rPr>
        <w:t>; todo lo anterior en términos de los artículos 185</w:t>
      </w:r>
      <w:r w:rsidRPr="0005134A">
        <w:rPr>
          <w:rFonts w:ascii="Palatino Linotype" w:hAnsi="Palatino Linotype" w:cs="Arial"/>
          <w:sz w:val="24"/>
          <w:szCs w:val="24"/>
        </w:rPr>
        <w:t>,</w:t>
      </w:r>
      <w:r w:rsidR="00E34EB5" w:rsidRPr="0005134A">
        <w:rPr>
          <w:rFonts w:ascii="Palatino Linotype" w:hAnsi="Palatino Linotype" w:cs="Arial"/>
          <w:sz w:val="24"/>
          <w:szCs w:val="24"/>
        </w:rPr>
        <w:t xml:space="preserve"> fracción IV y 195</w:t>
      </w:r>
      <w:r w:rsidRPr="0005134A">
        <w:rPr>
          <w:rFonts w:ascii="Palatino Linotype" w:hAnsi="Palatino Linotype" w:cs="Arial"/>
          <w:sz w:val="24"/>
          <w:szCs w:val="24"/>
        </w:rPr>
        <w:t>,</w:t>
      </w:r>
      <w:r w:rsidR="00E34EB5" w:rsidRPr="0005134A">
        <w:rPr>
          <w:rFonts w:ascii="Palatino Linotype" w:hAnsi="Palatino Linotype" w:cs="Arial"/>
          <w:sz w:val="24"/>
          <w:szCs w:val="24"/>
        </w:rPr>
        <w:t xml:space="preserve"> de la </w:t>
      </w:r>
      <w:r w:rsidR="00E34EB5" w:rsidRPr="0005134A">
        <w:rPr>
          <w:rFonts w:ascii="Palatino Linotype" w:hAnsi="Palatino Linotype" w:cs="Arial"/>
          <w:sz w:val="24"/>
          <w:szCs w:val="24"/>
        </w:rPr>
        <w:lastRenderedPageBreak/>
        <w:t>Ley de Transparencia y Acceso a la Información Pública del Estado de México y Municipios.</w:t>
      </w:r>
    </w:p>
    <w:p w14:paraId="21C5D02D" w14:textId="77777777" w:rsidR="00E34EB5" w:rsidRPr="0005134A" w:rsidRDefault="00E34EB5" w:rsidP="00990637">
      <w:pPr>
        <w:pStyle w:val="Sinespaciado"/>
        <w:rPr>
          <w:noProof/>
        </w:rPr>
      </w:pPr>
    </w:p>
    <w:p w14:paraId="05097FC3" w14:textId="32830888" w:rsidR="00BC106F" w:rsidRPr="0005134A" w:rsidRDefault="00AC295F" w:rsidP="00AD2A55">
      <w:pPr>
        <w:spacing w:after="0" w:line="360" w:lineRule="auto"/>
        <w:jc w:val="both"/>
        <w:rPr>
          <w:rFonts w:ascii="Palatino Linotype" w:hAnsi="Palatino Linotype" w:cs="Arial"/>
          <w:sz w:val="24"/>
          <w:szCs w:val="24"/>
        </w:rPr>
      </w:pPr>
      <w:r w:rsidRPr="0005134A">
        <w:rPr>
          <w:rFonts w:ascii="Palatino Linotype" w:hAnsi="Palatino Linotype" w:cs="Arial"/>
          <w:sz w:val="24"/>
          <w:szCs w:val="24"/>
        </w:rPr>
        <w:t xml:space="preserve">Por lo que una vez transcurrido el periodo otorgado a las partes de siete días hábiles para realizar sus manifestaciones en el acuerdo de admisión, y no habiendo prueba pendiente por desahogar, ni que documentos que integrar al expediente electrónico, se decretó el cierre de instrucción con fecha </w:t>
      </w:r>
      <w:r w:rsidR="00990637" w:rsidRPr="0005134A">
        <w:rPr>
          <w:rFonts w:ascii="Palatino Linotype" w:hAnsi="Palatino Linotype" w:cs="Arial"/>
          <w:sz w:val="24"/>
          <w:szCs w:val="24"/>
        </w:rPr>
        <w:t xml:space="preserve">nueve </w:t>
      </w:r>
      <w:r w:rsidRPr="0005134A">
        <w:rPr>
          <w:rFonts w:ascii="Palatino Linotype" w:hAnsi="Palatino Linotype" w:cs="Arial"/>
          <w:sz w:val="24"/>
          <w:szCs w:val="24"/>
        </w:rPr>
        <w:t xml:space="preserve">de </w:t>
      </w:r>
      <w:r w:rsidR="00990637" w:rsidRPr="0005134A">
        <w:rPr>
          <w:rFonts w:ascii="Palatino Linotype" w:hAnsi="Palatino Linotype" w:cs="Arial"/>
          <w:sz w:val="24"/>
          <w:szCs w:val="24"/>
        </w:rPr>
        <w:t>noviembre</w:t>
      </w:r>
      <w:r w:rsidRPr="0005134A">
        <w:rPr>
          <w:rFonts w:ascii="Palatino Linotype" w:hAnsi="Palatino Linotype" w:cs="Arial"/>
          <w:sz w:val="24"/>
          <w:szCs w:val="24"/>
        </w:rPr>
        <w:t xml:space="preserve"> de dos mil dieciocho, en términos del artículo 185</w:t>
      </w:r>
      <w:r w:rsidR="00302F45" w:rsidRPr="0005134A">
        <w:rPr>
          <w:rFonts w:ascii="Palatino Linotype" w:hAnsi="Palatino Linotype" w:cs="Arial"/>
          <w:sz w:val="24"/>
          <w:szCs w:val="24"/>
        </w:rPr>
        <w:t>,</w:t>
      </w:r>
      <w:r w:rsidRPr="0005134A">
        <w:rPr>
          <w:rFonts w:ascii="Palatino Linotype" w:hAnsi="Palatino Linotype" w:cs="Arial"/>
          <w:sz w:val="24"/>
          <w:szCs w:val="24"/>
        </w:rPr>
        <w:t xml:space="preserve"> fracción VI</w:t>
      </w:r>
      <w:r w:rsidR="00302F45" w:rsidRPr="0005134A">
        <w:rPr>
          <w:rFonts w:ascii="Palatino Linotype" w:hAnsi="Palatino Linotype" w:cs="Arial"/>
          <w:sz w:val="24"/>
          <w:szCs w:val="24"/>
        </w:rPr>
        <w:t>,</w:t>
      </w:r>
      <w:r w:rsidRPr="0005134A">
        <w:rPr>
          <w:rFonts w:ascii="Palatino Linotype" w:hAnsi="Palatino Linotype" w:cs="Arial"/>
          <w:sz w:val="24"/>
          <w:szCs w:val="24"/>
        </w:rPr>
        <w:t xml:space="preserve"> de la Ley de Transparencia y Acceso a la Información Pública del Estado de México y Municipios, ordenándose turnar el expediente a la resolución que en derecho proceda.</w:t>
      </w:r>
    </w:p>
    <w:p w14:paraId="630F00D6" w14:textId="77777777" w:rsidR="00912B28" w:rsidRPr="0005134A" w:rsidRDefault="00912B28" w:rsidP="00912B28">
      <w:pPr>
        <w:pStyle w:val="Sinespaciado"/>
      </w:pPr>
    </w:p>
    <w:p w14:paraId="58771190" w14:textId="77777777" w:rsidR="000C0F46" w:rsidRPr="0005134A" w:rsidRDefault="000C0F46" w:rsidP="00990637">
      <w:pPr>
        <w:pStyle w:val="Sinespaciado"/>
      </w:pPr>
    </w:p>
    <w:p w14:paraId="6AE9A437" w14:textId="77777777" w:rsidR="00BF3214" w:rsidRPr="0005134A" w:rsidRDefault="00BF3214" w:rsidP="00AD2A55">
      <w:pPr>
        <w:spacing w:after="0" w:line="360" w:lineRule="auto"/>
        <w:jc w:val="center"/>
        <w:rPr>
          <w:rFonts w:ascii="Palatino Linotype" w:hAnsi="Palatino Linotype" w:cs="Arial"/>
          <w:b/>
          <w:sz w:val="28"/>
          <w:szCs w:val="24"/>
        </w:rPr>
      </w:pPr>
      <w:r w:rsidRPr="0005134A">
        <w:rPr>
          <w:rFonts w:ascii="Palatino Linotype" w:hAnsi="Palatino Linotype" w:cs="Arial"/>
          <w:b/>
          <w:sz w:val="28"/>
          <w:szCs w:val="24"/>
        </w:rPr>
        <w:t xml:space="preserve">C O N S I D E R A N D O </w:t>
      </w:r>
    </w:p>
    <w:p w14:paraId="204DC932" w14:textId="77777777" w:rsidR="00983EFD" w:rsidRPr="0005134A" w:rsidRDefault="00983EFD" w:rsidP="00AD2A55">
      <w:pPr>
        <w:spacing w:after="0" w:line="360" w:lineRule="auto"/>
        <w:jc w:val="center"/>
        <w:rPr>
          <w:rFonts w:ascii="Palatino Linotype" w:hAnsi="Palatino Linotype" w:cs="Arial"/>
          <w:b/>
          <w:sz w:val="24"/>
          <w:szCs w:val="24"/>
        </w:rPr>
      </w:pPr>
    </w:p>
    <w:p w14:paraId="632C3657" w14:textId="77777777" w:rsidR="00EE326A" w:rsidRPr="0005134A" w:rsidRDefault="00BF3214" w:rsidP="00AD2A55">
      <w:pPr>
        <w:spacing w:after="0" w:line="360" w:lineRule="auto"/>
        <w:jc w:val="both"/>
        <w:rPr>
          <w:rFonts w:ascii="Palatino Linotype" w:hAnsi="Palatino Linotype" w:cs="Arial"/>
          <w:sz w:val="28"/>
          <w:szCs w:val="24"/>
        </w:rPr>
      </w:pPr>
      <w:r w:rsidRPr="0005134A">
        <w:rPr>
          <w:rFonts w:ascii="Palatino Linotype" w:hAnsi="Palatino Linotype" w:cs="Arial"/>
          <w:b/>
          <w:sz w:val="28"/>
          <w:szCs w:val="24"/>
        </w:rPr>
        <w:t xml:space="preserve">PRIMERO. </w:t>
      </w:r>
      <w:r w:rsidR="00EE326A" w:rsidRPr="0005134A">
        <w:rPr>
          <w:rFonts w:ascii="Palatino Linotype" w:hAnsi="Palatino Linotype" w:cs="Arial"/>
          <w:b/>
          <w:sz w:val="28"/>
          <w:szCs w:val="24"/>
        </w:rPr>
        <w:t>De la c</w:t>
      </w:r>
      <w:r w:rsidRPr="0005134A">
        <w:rPr>
          <w:rFonts w:ascii="Palatino Linotype" w:hAnsi="Palatino Linotype" w:cs="Arial"/>
          <w:b/>
          <w:sz w:val="28"/>
          <w:szCs w:val="24"/>
        </w:rPr>
        <w:t>ompetencia</w:t>
      </w:r>
      <w:r w:rsidRPr="0005134A">
        <w:rPr>
          <w:rFonts w:ascii="Palatino Linotype" w:hAnsi="Palatino Linotype" w:cs="Arial"/>
          <w:sz w:val="28"/>
          <w:szCs w:val="24"/>
        </w:rPr>
        <w:t>.</w:t>
      </w:r>
    </w:p>
    <w:p w14:paraId="4D80A1FD" w14:textId="1B0B6968" w:rsidR="00912B28" w:rsidRPr="0005134A" w:rsidRDefault="00BF3214" w:rsidP="00AD2A55">
      <w:pPr>
        <w:spacing w:after="0" w:line="360" w:lineRule="auto"/>
        <w:jc w:val="both"/>
        <w:rPr>
          <w:rFonts w:ascii="Palatino Linotype" w:hAnsi="Palatino Linotype" w:cs="Arial"/>
          <w:sz w:val="24"/>
          <w:szCs w:val="24"/>
        </w:rPr>
      </w:pPr>
      <w:r w:rsidRPr="0005134A">
        <w:rPr>
          <w:rFonts w:ascii="Palatino Linotype" w:hAnsi="Palatino Linotype" w:cs="Arial"/>
          <w:sz w:val="24"/>
          <w:szCs w:val="24"/>
        </w:rPr>
        <w:t xml:space="preserve">Este Instituto de Transparencia, Acceso a la Información Pública y Protección de Datos Personales del Estado de México y Municipios, es competente para conocer y resolver el presente recurso de revisión interpuesto por el </w:t>
      </w:r>
      <w:r w:rsidR="00B90166" w:rsidRPr="0005134A">
        <w:rPr>
          <w:rFonts w:ascii="Palatino Linotype" w:hAnsi="Palatino Linotype" w:cs="Arial"/>
          <w:sz w:val="24"/>
          <w:szCs w:val="24"/>
        </w:rPr>
        <w:t>ciudadano</w:t>
      </w:r>
      <w:r w:rsidR="00982CAE" w:rsidRPr="0005134A">
        <w:rPr>
          <w:rFonts w:ascii="Palatino Linotype" w:hAnsi="Palatino Linotype" w:cs="Arial"/>
          <w:sz w:val="24"/>
          <w:szCs w:val="24"/>
        </w:rPr>
        <w:t>,</w:t>
      </w:r>
      <w:r w:rsidR="00B90166" w:rsidRPr="0005134A">
        <w:rPr>
          <w:rFonts w:ascii="Palatino Linotype" w:hAnsi="Palatino Linotype" w:cs="Arial"/>
          <w:b/>
          <w:sz w:val="24"/>
          <w:szCs w:val="24"/>
        </w:rPr>
        <w:t xml:space="preserve"> </w:t>
      </w:r>
      <w:r w:rsidRPr="0005134A">
        <w:rPr>
          <w:rFonts w:ascii="Palatino Linotype" w:hAnsi="Palatino Linotype" w:cs="Arial"/>
          <w:sz w:val="24"/>
          <w:szCs w:val="24"/>
        </w:rPr>
        <w:t xml:space="preserve">conforme a lo dispuesto en los artículos 6, apartado A, fracción IV de la Constitución Política de los Estados Unidos Mexicanos, 5, párrafos </w:t>
      </w:r>
      <w:r w:rsidR="00A726D8" w:rsidRPr="0005134A">
        <w:rPr>
          <w:rFonts w:ascii="Palatino Linotype" w:hAnsi="Palatino Linotype" w:cs="Arial"/>
          <w:sz w:val="24"/>
          <w:szCs w:val="24"/>
        </w:rPr>
        <w:t>vigésimo</w:t>
      </w:r>
      <w:r w:rsidRPr="0005134A">
        <w:rPr>
          <w:rFonts w:ascii="Palatino Linotype" w:hAnsi="Palatino Linotype" w:cs="Arial"/>
          <w:sz w:val="24"/>
          <w:szCs w:val="24"/>
        </w:rPr>
        <w:t xml:space="preserve">, </w:t>
      </w:r>
      <w:r w:rsidR="00A726D8" w:rsidRPr="0005134A">
        <w:rPr>
          <w:rFonts w:ascii="Palatino Linotype" w:hAnsi="Palatino Linotype" w:cs="Arial"/>
          <w:sz w:val="24"/>
          <w:szCs w:val="24"/>
        </w:rPr>
        <w:t>vigésimo primero y vigésimo segundo</w:t>
      </w:r>
      <w:r w:rsidRPr="0005134A">
        <w:rPr>
          <w:rFonts w:ascii="Palatino Linotype" w:hAnsi="Palatino Linotype" w:cs="Arial"/>
          <w:sz w:val="24"/>
          <w:szCs w:val="24"/>
        </w:rPr>
        <w:t xml:space="preserve"> fracción IV de la Constitución Política del Estado Libre y Soberano de México, 1, 2 fracción II, 13, 29, 36 fracciones II y III, 176, 178, 179 fracción I, 181 párrafo tercero, 182, 185, 188 y 194 de la Ley de Transparencia y Acceso a la Información Pública del Estado de México y Municipios, </w:t>
      </w:r>
      <w:r w:rsidR="0046721D" w:rsidRPr="0005134A">
        <w:rPr>
          <w:rFonts w:ascii="Palatino Linotype" w:hAnsi="Palatino Linotype" w:cs="Arial"/>
          <w:sz w:val="24"/>
          <w:szCs w:val="24"/>
        </w:rPr>
        <w:t>9, fracciones I y XXIV,</w:t>
      </w:r>
      <w:r w:rsidR="00152802" w:rsidRPr="0005134A">
        <w:rPr>
          <w:rFonts w:ascii="Palatino Linotype" w:hAnsi="Palatino Linotype" w:cs="Arial"/>
          <w:sz w:val="24"/>
          <w:szCs w:val="24"/>
        </w:rPr>
        <w:t xml:space="preserve"> 11</w:t>
      </w:r>
      <w:r w:rsidR="0046721D" w:rsidRPr="0005134A">
        <w:rPr>
          <w:rFonts w:ascii="Palatino Linotype" w:hAnsi="Palatino Linotype" w:cs="Arial"/>
          <w:sz w:val="24"/>
          <w:szCs w:val="24"/>
        </w:rPr>
        <w:t xml:space="preserve"> y 14</w:t>
      </w:r>
      <w:r w:rsidR="00152802" w:rsidRPr="0005134A">
        <w:rPr>
          <w:rFonts w:ascii="Palatino Linotype" w:hAnsi="Palatino Linotype" w:cs="Arial"/>
          <w:sz w:val="24"/>
          <w:szCs w:val="24"/>
        </w:rPr>
        <w:t xml:space="preserve"> </w:t>
      </w:r>
      <w:r w:rsidRPr="0005134A">
        <w:rPr>
          <w:rFonts w:ascii="Palatino Linotype" w:hAnsi="Palatino Linotype" w:cs="Arial"/>
          <w:sz w:val="24"/>
          <w:szCs w:val="24"/>
        </w:rPr>
        <w:t>del Reglamento Interior del Instituto de Transparencia, Acceso a la Información Pública y Protección de Datos Personales del Estado de México y Municipios.</w:t>
      </w:r>
    </w:p>
    <w:p w14:paraId="7CB52BFD" w14:textId="484F8512" w:rsidR="00EE326A" w:rsidRPr="0005134A" w:rsidRDefault="00BF3214" w:rsidP="00AD2A55">
      <w:pPr>
        <w:autoSpaceDE w:val="0"/>
        <w:autoSpaceDN w:val="0"/>
        <w:adjustRightInd w:val="0"/>
        <w:spacing w:after="0" w:line="360" w:lineRule="auto"/>
        <w:jc w:val="both"/>
        <w:rPr>
          <w:rFonts w:ascii="Palatino Linotype" w:hAnsi="Palatino Linotype" w:cs="Arial"/>
          <w:b/>
          <w:sz w:val="28"/>
          <w:szCs w:val="24"/>
        </w:rPr>
      </w:pPr>
      <w:r w:rsidRPr="0005134A">
        <w:rPr>
          <w:rFonts w:ascii="Palatino Linotype" w:hAnsi="Palatino Linotype" w:cs="Arial"/>
          <w:b/>
          <w:sz w:val="28"/>
          <w:szCs w:val="24"/>
        </w:rPr>
        <w:lastRenderedPageBreak/>
        <w:t xml:space="preserve">SEGUNDO. </w:t>
      </w:r>
      <w:r w:rsidR="00EE326A" w:rsidRPr="0005134A">
        <w:rPr>
          <w:rFonts w:ascii="Palatino Linotype" w:hAnsi="Palatino Linotype" w:cs="Arial"/>
          <w:b/>
          <w:sz w:val="28"/>
          <w:szCs w:val="24"/>
        </w:rPr>
        <w:t>De los a</w:t>
      </w:r>
      <w:r w:rsidR="00A17DC4" w:rsidRPr="0005134A">
        <w:rPr>
          <w:rFonts w:ascii="Palatino Linotype" w:hAnsi="Palatino Linotype" w:cs="Arial"/>
          <w:b/>
          <w:sz w:val="28"/>
          <w:szCs w:val="24"/>
        </w:rPr>
        <w:t xml:space="preserve">lcances del Recurso de Revisión. </w:t>
      </w:r>
    </w:p>
    <w:p w14:paraId="4D65891D" w14:textId="77777777" w:rsidR="000035B9" w:rsidRPr="0005134A" w:rsidRDefault="00A17DC4" w:rsidP="00AD2A55">
      <w:pPr>
        <w:autoSpaceDE w:val="0"/>
        <w:autoSpaceDN w:val="0"/>
        <w:adjustRightInd w:val="0"/>
        <w:spacing w:after="0" w:line="360" w:lineRule="auto"/>
        <w:jc w:val="both"/>
        <w:rPr>
          <w:rFonts w:ascii="Palatino Linotype" w:hAnsi="Palatino Linotype" w:cs="Arial"/>
          <w:sz w:val="24"/>
          <w:szCs w:val="24"/>
        </w:rPr>
      </w:pPr>
      <w:r w:rsidRPr="0005134A">
        <w:rPr>
          <w:rFonts w:ascii="Palatino Linotype" w:hAnsi="Palatino Linotype" w:cs="Arial"/>
          <w:sz w:val="24"/>
          <w:szCs w:val="24"/>
        </w:rPr>
        <w:t>Anterior a todo debe destacarse que el recurso de revisión tiene el fin y alcance que señalan los numerales 176, 179,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14:paraId="4B49EF48" w14:textId="77777777" w:rsidR="006E3E3B" w:rsidRPr="0005134A" w:rsidRDefault="006E3E3B" w:rsidP="00AD2A55">
      <w:pPr>
        <w:pStyle w:val="Prrafodelista"/>
        <w:autoSpaceDE w:val="0"/>
        <w:autoSpaceDN w:val="0"/>
        <w:adjustRightInd w:val="0"/>
        <w:spacing w:line="360" w:lineRule="auto"/>
        <w:ind w:left="0"/>
        <w:jc w:val="both"/>
        <w:rPr>
          <w:rFonts w:ascii="Palatino Linotype" w:hAnsi="Palatino Linotype" w:cs="Arial"/>
        </w:rPr>
      </w:pPr>
    </w:p>
    <w:p w14:paraId="0BD56D7B" w14:textId="77777777" w:rsidR="004376A7" w:rsidRPr="0005134A" w:rsidRDefault="00A17DC4" w:rsidP="004376A7">
      <w:pPr>
        <w:autoSpaceDE w:val="0"/>
        <w:autoSpaceDN w:val="0"/>
        <w:adjustRightInd w:val="0"/>
        <w:spacing w:after="0" w:line="360" w:lineRule="auto"/>
        <w:jc w:val="both"/>
        <w:rPr>
          <w:rFonts w:ascii="Palatino Linotype" w:hAnsi="Palatino Linotype" w:cs="Arial"/>
          <w:b/>
          <w:sz w:val="28"/>
          <w:szCs w:val="24"/>
        </w:rPr>
      </w:pPr>
      <w:r w:rsidRPr="0005134A">
        <w:rPr>
          <w:rFonts w:ascii="Palatino Linotype" w:hAnsi="Palatino Linotype" w:cs="Arial"/>
          <w:b/>
          <w:sz w:val="28"/>
          <w:szCs w:val="24"/>
        </w:rPr>
        <w:t xml:space="preserve">TERCERO. </w:t>
      </w:r>
      <w:r w:rsidR="00EE326A" w:rsidRPr="0005134A">
        <w:rPr>
          <w:rFonts w:ascii="Palatino Linotype" w:hAnsi="Palatino Linotype" w:cs="Arial"/>
          <w:b/>
          <w:sz w:val="28"/>
          <w:szCs w:val="24"/>
        </w:rPr>
        <w:t>Del e</w:t>
      </w:r>
      <w:r w:rsidR="003E076B" w:rsidRPr="0005134A">
        <w:rPr>
          <w:rFonts w:ascii="Palatino Linotype" w:hAnsi="Palatino Linotype" w:cs="Arial"/>
          <w:b/>
          <w:sz w:val="28"/>
          <w:szCs w:val="24"/>
        </w:rPr>
        <w:t xml:space="preserve">studio de las causas de improcedencia. </w:t>
      </w:r>
    </w:p>
    <w:p w14:paraId="541FE5CB" w14:textId="15D5BDB6" w:rsidR="004376A7" w:rsidRPr="0005134A" w:rsidRDefault="004376A7" w:rsidP="004376A7">
      <w:pPr>
        <w:autoSpaceDE w:val="0"/>
        <w:autoSpaceDN w:val="0"/>
        <w:adjustRightInd w:val="0"/>
        <w:spacing w:after="0" w:line="360" w:lineRule="auto"/>
        <w:jc w:val="both"/>
        <w:rPr>
          <w:rFonts w:ascii="Palatino Linotype" w:hAnsi="Palatino Linotype" w:cs="Arial"/>
          <w:b/>
          <w:sz w:val="32"/>
          <w:szCs w:val="24"/>
        </w:rPr>
      </w:pPr>
      <w:r w:rsidRPr="0005134A">
        <w:rPr>
          <w:rFonts w:ascii="Palatino Linotype" w:hAnsi="Palatino Linotype" w:cs="Arial"/>
          <w:sz w:val="24"/>
        </w:rPr>
        <w:t>En el procedimiento de acceso a la información y de los medios de impugnación de la materia, se advierten diversos supuestos de procedibilidad, los cuales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66BF6C8B" w14:textId="77777777" w:rsidR="004376A7" w:rsidRPr="0005134A" w:rsidRDefault="004376A7" w:rsidP="004376A7">
      <w:pPr>
        <w:pStyle w:val="Sinespaciado"/>
        <w:rPr>
          <w:sz w:val="28"/>
        </w:rPr>
      </w:pPr>
    </w:p>
    <w:p w14:paraId="58B3FB7E" w14:textId="77777777" w:rsidR="004376A7" w:rsidRPr="0005134A" w:rsidRDefault="004376A7" w:rsidP="004376A7">
      <w:pPr>
        <w:pStyle w:val="Prrafodelista"/>
        <w:autoSpaceDE w:val="0"/>
        <w:autoSpaceDN w:val="0"/>
        <w:adjustRightInd w:val="0"/>
        <w:spacing w:before="240" w:after="160" w:line="360" w:lineRule="auto"/>
        <w:ind w:left="0"/>
        <w:jc w:val="both"/>
        <w:rPr>
          <w:rFonts w:ascii="Palatino Linotype" w:hAnsi="Palatino Linotype" w:cs="Arial"/>
        </w:rPr>
      </w:pPr>
      <w:r w:rsidRPr="0005134A">
        <w:rPr>
          <w:rFonts w:ascii="Palatino Linotype" w:hAnsi="Palatino Linotype" w:cs="Arial"/>
        </w:rPr>
        <w:t xml:space="preserve">De lo anterior, 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w:t>
      </w:r>
      <w:r w:rsidRPr="0005134A">
        <w:rPr>
          <w:rFonts w:ascii="Palatino Linotype" w:hAnsi="Palatino Linotype" w:cs="Arial"/>
        </w:rPr>
        <w:lastRenderedPageBreak/>
        <w:t>fondo del asunto; circunstancias anteriores que no son incompatibles con el derecho de acceso a la justicia, ya que éste no se coarta por regular causas de improcedencia y sobreseimiento con tales fines</w:t>
      </w:r>
      <w:r w:rsidRPr="0005134A">
        <w:rPr>
          <w:rStyle w:val="Refdenotaalpie"/>
          <w:rFonts w:ascii="Palatino Linotype" w:hAnsi="Palatino Linotype" w:cs="Arial"/>
        </w:rPr>
        <w:footnoteReference w:id="1"/>
      </w:r>
      <w:r w:rsidRPr="0005134A">
        <w:rPr>
          <w:rFonts w:ascii="Palatino Linotype" w:hAnsi="Palatino Linotype" w:cs="Arial"/>
        </w:rPr>
        <w:t>.</w:t>
      </w:r>
    </w:p>
    <w:p w14:paraId="0BC3F94D" w14:textId="77777777" w:rsidR="004376A7" w:rsidRPr="0005134A" w:rsidRDefault="004376A7" w:rsidP="004376A7">
      <w:pPr>
        <w:pStyle w:val="Prrafodelista"/>
        <w:autoSpaceDE w:val="0"/>
        <w:autoSpaceDN w:val="0"/>
        <w:adjustRightInd w:val="0"/>
        <w:spacing w:before="240" w:after="160" w:line="360" w:lineRule="auto"/>
        <w:ind w:left="0"/>
        <w:jc w:val="both"/>
        <w:rPr>
          <w:rFonts w:ascii="Palatino Linotype" w:hAnsi="Palatino Linotype" w:cs="Arial"/>
        </w:rPr>
      </w:pPr>
      <w:r w:rsidRPr="0005134A">
        <w:rPr>
          <w:rFonts w:ascii="Palatino Linotype" w:hAnsi="Palatino Linotype" w:cs="Arial"/>
        </w:rPr>
        <w:t>Así las cosas, al no existir causas de improcedencia invocadas por las partes ni advertidas de oficio por este Resolutor, se procede al análisis del asunto en los siguientes términos.</w:t>
      </w:r>
    </w:p>
    <w:p w14:paraId="3F8A2515" w14:textId="77777777" w:rsidR="000C0F46" w:rsidRPr="0005134A" w:rsidRDefault="000C0F46" w:rsidP="00AD2A55">
      <w:pPr>
        <w:pStyle w:val="Prrafodelista"/>
        <w:autoSpaceDE w:val="0"/>
        <w:autoSpaceDN w:val="0"/>
        <w:adjustRightInd w:val="0"/>
        <w:spacing w:line="360" w:lineRule="auto"/>
        <w:ind w:left="0"/>
        <w:jc w:val="both"/>
        <w:rPr>
          <w:rFonts w:ascii="Palatino Linotype" w:hAnsi="Palatino Linotype" w:cs="Arial"/>
        </w:rPr>
      </w:pPr>
    </w:p>
    <w:p w14:paraId="31BD7065" w14:textId="77777777" w:rsidR="006571D2" w:rsidRPr="0005134A" w:rsidRDefault="00BF3214" w:rsidP="00AD2A55">
      <w:pPr>
        <w:pStyle w:val="Prrafodelista"/>
        <w:autoSpaceDE w:val="0"/>
        <w:autoSpaceDN w:val="0"/>
        <w:adjustRightInd w:val="0"/>
        <w:spacing w:line="360" w:lineRule="auto"/>
        <w:ind w:left="0"/>
        <w:jc w:val="both"/>
        <w:rPr>
          <w:rFonts w:ascii="Palatino Linotype" w:hAnsi="Palatino Linotype" w:cs="Arial"/>
          <w:sz w:val="28"/>
        </w:rPr>
      </w:pPr>
      <w:r w:rsidRPr="0005134A">
        <w:rPr>
          <w:rFonts w:ascii="Palatino Linotype" w:hAnsi="Palatino Linotype" w:cs="Arial"/>
          <w:b/>
          <w:sz w:val="28"/>
        </w:rPr>
        <w:t xml:space="preserve">CUARTO. </w:t>
      </w:r>
      <w:r w:rsidR="006571D2" w:rsidRPr="0005134A">
        <w:rPr>
          <w:rFonts w:ascii="Palatino Linotype" w:hAnsi="Palatino Linotype" w:cs="Arial"/>
          <w:b/>
          <w:sz w:val="28"/>
        </w:rPr>
        <w:t>Del e</w:t>
      </w:r>
      <w:r w:rsidRPr="0005134A">
        <w:rPr>
          <w:rFonts w:ascii="Palatino Linotype" w:hAnsi="Palatino Linotype" w:cs="Arial"/>
          <w:b/>
          <w:sz w:val="28"/>
        </w:rPr>
        <w:t xml:space="preserve">studio </w:t>
      </w:r>
      <w:r w:rsidR="008958C8" w:rsidRPr="0005134A">
        <w:rPr>
          <w:rFonts w:ascii="Palatino Linotype" w:hAnsi="Palatino Linotype" w:cs="Arial"/>
          <w:b/>
          <w:sz w:val="28"/>
        </w:rPr>
        <w:t>y resolución del asunto</w:t>
      </w:r>
      <w:r w:rsidRPr="0005134A">
        <w:rPr>
          <w:rFonts w:ascii="Palatino Linotype" w:hAnsi="Palatino Linotype" w:cs="Arial"/>
          <w:b/>
          <w:sz w:val="28"/>
        </w:rPr>
        <w:t>.</w:t>
      </w:r>
      <w:r w:rsidRPr="0005134A">
        <w:rPr>
          <w:rFonts w:ascii="Palatino Linotype" w:hAnsi="Palatino Linotype" w:cs="Arial"/>
          <w:sz w:val="28"/>
        </w:rPr>
        <w:t xml:space="preserve"> </w:t>
      </w:r>
    </w:p>
    <w:p w14:paraId="78382BDB" w14:textId="43DBA12B" w:rsidR="00742784" w:rsidRPr="0005134A" w:rsidRDefault="00BF3214" w:rsidP="004376A7">
      <w:pPr>
        <w:autoSpaceDE w:val="0"/>
        <w:autoSpaceDN w:val="0"/>
        <w:adjustRightInd w:val="0"/>
        <w:spacing w:after="0" w:line="360" w:lineRule="auto"/>
        <w:jc w:val="both"/>
        <w:rPr>
          <w:rFonts w:ascii="Palatino Linotype" w:hAnsi="Palatino Linotype" w:cs="Arial"/>
          <w:sz w:val="24"/>
          <w:szCs w:val="24"/>
        </w:rPr>
      </w:pPr>
      <w:r w:rsidRPr="0005134A">
        <w:rPr>
          <w:rFonts w:ascii="Palatino Linotype" w:hAnsi="Palatino Linotype" w:cs="Arial"/>
          <w:sz w:val="24"/>
          <w:szCs w:val="24"/>
        </w:rPr>
        <w:t xml:space="preserve">Ahora bien, se procede al análisis del presente recurso, así como al contenido íntegro de las actuaciones que obran en el expediente electrónico, para así estar en posibilidad este Órgano Colegiado de dictar el fallo correspondiente conforme a derecho, tomando </w:t>
      </w:r>
      <w:r w:rsidRPr="0005134A">
        <w:rPr>
          <w:rFonts w:ascii="Palatino Linotype" w:hAnsi="Palatino Linotype" w:cs="Arial"/>
          <w:sz w:val="24"/>
          <w:szCs w:val="24"/>
        </w:rPr>
        <w:lastRenderedPageBreak/>
        <w:t>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14:paraId="1FD76C3C" w14:textId="77777777" w:rsidR="00990637" w:rsidRPr="0005134A" w:rsidRDefault="00990637" w:rsidP="004376A7">
      <w:pPr>
        <w:spacing w:after="0" w:line="360" w:lineRule="auto"/>
        <w:jc w:val="both"/>
        <w:rPr>
          <w:rFonts w:ascii="Palatino Linotype" w:hAnsi="Palatino Linotype"/>
          <w:sz w:val="24"/>
          <w:szCs w:val="24"/>
          <w:lang w:eastAsia="es-MX"/>
        </w:rPr>
      </w:pPr>
    </w:p>
    <w:p w14:paraId="1E59DDBE" w14:textId="18C9A518" w:rsidR="00130EAD" w:rsidRPr="0005134A" w:rsidRDefault="00130EAD" w:rsidP="004376A7">
      <w:pPr>
        <w:spacing w:after="0" w:line="360" w:lineRule="auto"/>
        <w:jc w:val="both"/>
        <w:rPr>
          <w:rFonts w:ascii="Palatino Linotype" w:hAnsi="Palatino Linotype"/>
          <w:sz w:val="24"/>
          <w:szCs w:val="24"/>
          <w:lang w:eastAsia="es-MX"/>
        </w:rPr>
      </w:pPr>
      <w:r w:rsidRPr="0005134A">
        <w:rPr>
          <w:rFonts w:ascii="Palatino Linotype" w:hAnsi="Palatino Linotype"/>
          <w:sz w:val="24"/>
          <w:szCs w:val="24"/>
          <w:lang w:eastAsia="es-MX"/>
        </w:rPr>
        <w:t>En este sentido nuestro estudio versará en determinar si la información remitida mediante</w:t>
      </w:r>
      <w:r w:rsidR="00C46D78" w:rsidRPr="0005134A">
        <w:rPr>
          <w:rFonts w:ascii="Palatino Linotype" w:hAnsi="Palatino Linotype"/>
          <w:sz w:val="24"/>
          <w:szCs w:val="24"/>
          <w:lang w:eastAsia="es-MX"/>
        </w:rPr>
        <w:t xml:space="preserve"> respuesta</w:t>
      </w:r>
      <w:r w:rsidRPr="0005134A">
        <w:rPr>
          <w:rFonts w:ascii="Palatino Linotype" w:hAnsi="Palatino Linotype"/>
          <w:sz w:val="24"/>
          <w:szCs w:val="24"/>
          <w:lang w:eastAsia="es-MX"/>
        </w:rPr>
        <w:t xml:space="preserve">, colma el derecho de acceso a la información solicitado por </w:t>
      </w:r>
      <w:r w:rsidR="00351963" w:rsidRPr="0005134A">
        <w:rPr>
          <w:rFonts w:ascii="Palatino Linotype" w:hAnsi="Palatino Linotype"/>
          <w:b/>
          <w:sz w:val="24"/>
          <w:szCs w:val="24"/>
          <w:lang w:eastAsia="es-MX"/>
        </w:rPr>
        <w:t>El Recurrente</w:t>
      </w:r>
      <w:r w:rsidRPr="0005134A">
        <w:rPr>
          <w:rFonts w:ascii="Palatino Linotype" w:hAnsi="Palatino Linotype"/>
          <w:sz w:val="24"/>
          <w:szCs w:val="24"/>
          <w:lang w:eastAsia="es-MX"/>
        </w:rPr>
        <w:t xml:space="preserve">, para ello analizaremos </w:t>
      </w:r>
      <w:r w:rsidR="00DB0383" w:rsidRPr="0005134A">
        <w:rPr>
          <w:rFonts w:ascii="Palatino Linotype" w:hAnsi="Palatino Linotype"/>
          <w:sz w:val="24"/>
          <w:szCs w:val="24"/>
          <w:lang w:eastAsia="es-MX"/>
        </w:rPr>
        <w:t>lo</w:t>
      </w:r>
      <w:r w:rsidR="00105201" w:rsidRPr="0005134A">
        <w:rPr>
          <w:rFonts w:ascii="Palatino Linotype" w:hAnsi="Palatino Linotype"/>
          <w:sz w:val="24"/>
          <w:szCs w:val="24"/>
          <w:lang w:eastAsia="es-MX"/>
        </w:rPr>
        <w:t xml:space="preserve"> solicitado y </w:t>
      </w:r>
      <w:r w:rsidRPr="0005134A">
        <w:rPr>
          <w:rFonts w:ascii="Palatino Linotype" w:hAnsi="Palatino Linotype"/>
          <w:sz w:val="24"/>
          <w:szCs w:val="24"/>
          <w:lang w:eastAsia="es-MX"/>
        </w:rPr>
        <w:t>la información proporcionada.</w:t>
      </w:r>
    </w:p>
    <w:p w14:paraId="789C914B" w14:textId="77777777" w:rsidR="00130EAD" w:rsidRPr="0005134A" w:rsidRDefault="00130EAD" w:rsidP="00AD2A55">
      <w:pPr>
        <w:spacing w:after="0" w:line="360" w:lineRule="auto"/>
        <w:ind w:right="141"/>
        <w:jc w:val="both"/>
        <w:rPr>
          <w:rFonts w:ascii="Palatino Linotype" w:hAnsi="Palatino Linotype"/>
          <w:sz w:val="24"/>
          <w:szCs w:val="24"/>
          <w:lang w:eastAsia="es-MX"/>
        </w:rPr>
      </w:pPr>
    </w:p>
    <w:p w14:paraId="297EF132" w14:textId="77777777" w:rsidR="00C46D78" w:rsidRPr="0005134A" w:rsidRDefault="000C0F46" w:rsidP="00AD2A55">
      <w:pPr>
        <w:spacing w:after="0" w:line="360" w:lineRule="auto"/>
        <w:ind w:right="141"/>
        <w:jc w:val="both"/>
        <w:rPr>
          <w:rFonts w:ascii="Palatino Linotype" w:hAnsi="Palatino Linotype"/>
          <w:sz w:val="24"/>
          <w:szCs w:val="24"/>
          <w:lang w:eastAsia="es-MX"/>
        </w:rPr>
      </w:pPr>
      <w:r w:rsidRPr="0005134A">
        <w:rPr>
          <w:rFonts w:ascii="Palatino Linotype" w:hAnsi="Palatino Linotype"/>
          <w:sz w:val="24"/>
          <w:szCs w:val="24"/>
          <w:lang w:eastAsia="es-MX"/>
        </w:rPr>
        <w:t>Requerimientos solicitados:</w:t>
      </w:r>
    </w:p>
    <w:p w14:paraId="05F7C3E3" w14:textId="7ACBFA97" w:rsidR="000C0F46" w:rsidRPr="0005134A" w:rsidRDefault="008E7ABD" w:rsidP="00990637">
      <w:pPr>
        <w:spacing w:after="0" w:line="360" w:lineRule="auto"/>
        <w:ind w:left="567" w:right="850"/>
        <w:jc w:val="both"/>
        <w:rPr>
          <w:rFonts w:ascii="Palatino Linotype" w:hAnsi="Palatino Linotype"/>
          <w:i/>
          <w:sz w:val="24"/>
          <w:szCs w:val="24"/>
          <w:lang w:eastAsia="es-MX"/>
        </w:rPr>
      </w:pPr>
      <w:r w:rsidRPr="0005134A">
        <w:rPr>
          <w:rFonts w:ascii="Palatino Linotype" w:hAnsi="Palatino Linotype"/>
          <w:b/>
          <w:i/>
          <w:sz w:val="24"/>
          <w:szCs w:val="24"/>
          <w:lang w:eastAsia="es-MX"/>
        </w:rPr>
        <w:t>1.</w:t>
      </w:r>
      <w:r w:rsidRPr="0005134A">
        <w:rPr>
          <w:rFonts w:ascii="Palatino Linotype" w:hAnsi="Palatino Linotype"/>
          <w:i/>
          <w:sz w:val="24"/>
          <w:szCs w:val="24"/>
          <w:lang w:eastAsia="es-MX"/>
        </w:rPr>
        <w:t xml:space="preserve"> </w:t>
      </w:r>
      <w:r w:rsidR="00990637" w:rsidRPr="0005134A">
        <w:rPr>
          <w:rFonts w:ascii="Palatino Linotype" w:hAnsi="Palatino Linotype"/>
          <w:i/>
          <w:sz w:val="24"/>
          <w:szCs w:val="24"/>
          <w:lang w:eastAsia="es-MX"/>
        </w:rPr>
        <w:t>Estructura orgánica vigente en municipio, que contenga:</w:t>
      </w:r>
    </w:p>
    <w:p w14:paraId="0F7A3944" w14:textId="4A5A8448" w:rsidR="00990637" w:rsidRPr="0005134A" w:rsidRDefault="008E7ABD" w:rsidP="00990637">
      <w:pPr>
        <w:spacing w:after="0" w:line="360" w:lineRule="auto"/>
        <w:ind w:left="567" w:right="850"/>
        <w:jc w:val="both"/>
        <w:rPr>
          <w:rFonts w:ascii="Palatino Linotype" w:hAnsi="Palatino Linotype"/>
          <w:i/>
          <w:color w:val="000000"/>
          <w:sz w:val="24"/>
          <w:szCs w:val="24"/>
        </w:rPr>
      </w:pPr>
      <w:r w:rsidRPr="0005134A">
        <w:rPr>
          <w:rFonts w:ascii="Palatino Linotype" w:hAnsi="Palatino Linotype"/>
          <w:b/>
          <w:i/>
          <w:color w:val="000000"/>
          <w:sz w:val="24"/>
          <w:szCs w:val="24"/>
        </w:rPr>
        <w:t>2</w:t>
      </w:r>
      <w:r w:rsidR="00990637" w:rsidRPr="0005134A">
        <w:rPr>
          <w:rFonts w:ascii="Palatino Linotype" w:hAnsi="Palatino Linotype"/>
          <w:b/>
          <w:i/>
          <w:color w:val="000000"/>
          <w:sz w:val="24"/>
          <w:szCs w:val="24"/>
        </w:rPr>
        <w:t>.-</w:t>
      </w:r>
      <w:r w:rsidR="00990637" w:rsidRPr="0005134A">
        <w:rPr>
          <w:rFonts w:ascii="Palatino Linotype" w:hAnsi="Palatino Linotype"/>
          <w:i/>
          <w:color w:val="000000"/>
          <w:sz w:val="24"/>
          <w:szCs w:val="24"/>
        </w:rPr>
        <w:t xml:space="preserve"> Nombre del servidor público o funcionario público que ocupe el puesto, </w:t>
      </w:r>
    </w:p>
    <w:p w14:paraId="41F20F43" w14:textId="235EBBE2" w:rsidR="00990637" w:rsidRPr="0005134A" w:rsidRDefault="008E7ABD" w:rsidP="00990637">
      <w:pPr>
        <w:spacing w:after="0" w:line="360" w:lineRule="auto"/>
        <w:ind w:left="567" w:right="850"/>
        <w:jc w:val="both"/>
        <w:rPr>
          <w:rFonts w:ascii="Palatino Linotype" w:hAnsi="Palatino Linotype"/>
          <w:i/>
          <w:color w:val="000000"/>
          <w:sz w:val="24"/>
          <w:szCs w:val="24"/>
        </w:rPr>
      </w:pPr>
      <w:r w:rsidRPr="0005134A">
        <w:rPr>
          <w:rFonts w:ascii="Palatino Linotype" w:hAnsi="Palatino Linotype"/>
          <w:b/>
          <w:i/>
          <w:color w:val="000000"/>
          <w:sz w:val="24"/>
          <w:szCs w:val="24"/>
        </w:rPr>
        <w:t>3</w:t>
      </w:r>
      <w:r w:rsidR="00990637" w:rsidRPr="0005134A">
        <w:rPr>
          <w:rFonts w:ascii="Palatino Linotype" w:hAnsi="Palatino Linotype"/>
          <w:b/>
          <w:i/>
          <w:color w:val="000000"/>
          <w:sz w:val="24"/>
          <w:szCs w:val="24"/>
        </w:rPr>
        <w:t>.-</w:t>
      </w:r>
      <w:r w:rsidR="00990637" w:rsidRPr="0005134A">
        <w:rPr>
          <w:rFonts w:ascii="Palatino Linotype" w:hAnsi="Palatino Linotype"/>
          <w:i/>
          <w:color w:val="000000"/>
          <w:sz w:val="24"/>
          <w:szCs w:val="24"/>
        </w:rPr>
        <w:t xml:space="preserve"> Nombre o denominación de cada puesto, </w:t>
      </w:r>
    </w:p>
    <w:p w14:paraId="26600F24" w14:textId="214DE50F" w:rsidR="00990637" w:rsidRPr="0005134A" w:rsidRDefault="008E7ABD" w:rsidP="00990637">
      <w:pPr>
        <w:spacing w:after="0" w:line="360" w:lineRule="auto"/>
        <w:ind w:left="567" w:right="850"/>
        <w:jc w:val="both"/>
        <w:rPr>
          <w:rFonts w:ascii="Palatino Linotype" w:hAnsi="Palatino Linotype"/>
          <w:i/>
          <w:sz w:val="24"/>
          <w:szCs w:val="24"/>
          <w:lang w:eastAsia="es-MX"/>
        </w:rPr>
      </w:pPr>
      <w:r w:rsidRPr="0005134A">
        <w:rPr>
          <w:rFonts w:ascii="Palatino Linotype" w:hAnsi="Palatino Linotype"/>
          <w:b/>
          <w:i/>
          <w:color w:val="000000"/>
          <w:sz w:val="24"/>
          <w:szCs w:val="24"/>
        </w:rPr>
        <w:t>4</w:t>
      </w:r>
      <w:r w:rsidR="00990637" w:rsidRPr="0005134A">
        <w:rPr>
          <w:rFonts w:ascii="Palatino Linotype" w:hAnsi="Palatino Linotype"/>
          <w:b/>
          <w:i/>
          <w:color w:val="000000"/>
          <w:sz w:val="24"/>
          <w:szCs w:val="24"/>
        </w:rPr>
        <w:t>.-</w:t>
      </w:r>
      <w:r w:rsidR="00990637" w:rsidRPr="0005134A">
        <w:rPr>
          <w:rFonts w:ascii="Palatino Linotype" w:hAnsi="Palatino Linotype"/>
          <w:i/>
          <w:color w:val="000000"/>
          <w:sz w:val="24"/>
          <w:szCs w:val="24"/>
        </w:rPr>
        <w:t xml:space="preserve"> Sueldo que perciben.</w:t>
      </w:r>
    </w:p>
    <w:p w14:paraId="1EA43948" w14:textId="77777777" w:rsidR="00DB0383" w:rsidRPr="0005134A" w:rsidRDefault="00DB0383" w:rsidP="00AD2A55">
      <w:pPr>
        <w:spacing w:after="0" w:line="360" w:lineRule="auto"/>
        <w:ind w:right="141"/>
        <w:jc w:val="both"/>
        <w:rPr>
          <w:rFonts w:ascii="Palatino Linotype" w:hAnsi="Palatino Linotype"/>
          <w:sz w:val="24"/>
          <w:szCs w:val="24"/>
          <w:lang w:eastAsia="es-MX"/>
        </w:rPr>
      </w:pPr>
    </w:p>
    <w:p w14:paraId="619AA171" w14:textId="2F01DD27" w:rsidR="00020183" w:rsidRPr="0005134A" w:rsidRDefault="0058424E" w:rsidP="00AD2A55">
      <w:pPr>
        <w:spacing w:after="0" w:line="360" w:lineRule="auto"/>
        <w:ind w:right="141"/>
        <w:jc w:val="both"/>
        <w:rPr>
          <w:rFonts w:ascii="Palatino Linotype" w:hAnsi="Palatino Linotype"/>
          <w:sz w:val="24"/>
          <w:szCs w:val="24"/>
          <w:lang w:eastAsia="es-MX"/>
        </w:rPr>
      </w:pPr>
      <w:r w:rsidRPr="0005134A">
        <w:rPr>
          <w:rFonts w:ascii="Palatino Linotype" w:hAnsi="Palatino Linotype"/>
          <w:sz w:val="24"/>
          <w:szCs w:val="24"/>
          <w:lang w:eastAsia="es-MX"/>
        </w:rPr>
        <w:t xml:space="preserve">Atento a la solicitud de información El </w:t>
      </w:r>
      <w:r w:rsidRPr="0005134A">
        <w:rPr>
          <w:rFonts w:ascii="Palatino Linotype" w:hAnsi="Palatino Linotype"/>
          <w:b/>
          <w:sz w:val="24"/>
          <w:szCs w:val="24"/>
          <w:lang w:eastAsia="es-MX"/>
        </w:rPr>
        <w:t>Sujeto Obligado</w:t>
      </w:r>
      <w:r w:rsidRPr="0005134A">
        <w:rPr>
          <w:rFonts w:ascii="Palatino Linotype" w:hAnsi="Palatino Linotype"/>
          <w:sz w:val="24"/>
          <w:szCs w:val="24"/>
          <w:lang w:eastAsia="es-MX"/>
        </w:rPr>
        <w:t xml:space="preserve">, </w:t>
      </w:r>
      <w:r w:rsidR="00893CA0" w:rsidRPr="0005134A">
        <w:rPr>
          <w:rFonts w:ascii="Palatino Linotype" w:hAnsi="Palatino Linotype"/>
          <w:sz w:val="24"/>
          <w:szCs w:val="24"/>
          <w:lang w:eastAsia="es-MX"/>
        </w:rPr>
        <w:t xml:space="preserve">en fecha </w:t>
      </w:r>
      <w:r w:rsidR="00990637" w:rsidRPr="0005134A">
        <w:rPr>
          <w:rFonts w:ascii="Palatino Linotype" w:hAnsi="Palatino Linotype"/>
          <w:sz w:val="24"/>
          <w:szCs w:val="24"/>
          <w:lang w:eastAsia="es-MX"/>
        </w:rPr>
        <w:t>veintidós</w:t>
      </w:r>
      <w:r w:rsidR="00893CA0" w:rsidRPr="0005134A">
        <w:rPr>
          <w:rFonts w:ascii="Palatino Linotype" w:hAnsi="Palatino Linotype"/>
          <w:sz w:val="24"/>
          <w:szCs w:val="24"/>
          <w:lang w:eastAsia="es-MX"/>
        </w:rPr>
        <w:t xml:space="preserve"> de </w:t>
      </w:r>
      <w:r w:rsidR="00990637" w:rsidRPr="0005134A">
        <w:rPr>
          <w:rFonts w:ascii="Palatino Linotype" w:hAnsi="Palatino Linotype"/>
          <w:sz w:val="24"/>
          <w:szCs w:val="24"/>
          <w:lang w:eastAsia="es-MX"/>
        </w:rPr>
        <w:t>octubre</w:t>
      </w:r>
      <w:r w:rsidR="00893CA0" w:rsidRPr="0005134A">
        <w:rPr>
          <w:rFonts w:ascii="Palatino Linotype" w:hAnsi="Palatino Linotype"/>
          <w:sz w:val="24"/>
          <w:szCs w:val="24"/>
          <w:lang w:eastAsia="es-MX"/>
        </w:rPr>
        <w:t xml:space="preserve"> de dos mil dieciocho </w:t>
      </w:r>
      <w:r w:rsidRPr="0005134A">
        <w:rPr>
          <w:rFonts w:ascii="Palatino Linotype" w:hAnsi="Palatino Linotype"/>
          <w:sz w:val="24"/>
          <w:szCs w:val="24"/>
          <w:lang w:eastAsia="es-MX"/>
        </w:rPr>
        <w:t>emitió su respuesta</w:t>
      </w:r>
      <w:r w:rsidR="00E02138" w:rsidRPr="0005134A">
        <w:rPr>
          <w:rFonts w:ascii="Palatino Linotype" w:hAnsi="Palatino Linotype"/>
          <w:sz w:val="24"/>
          <w:szCs w:val="24"/>
          <w:lang w:eastAsia="es-MX"/>
        </w:rPr>
        <w:t xml:space="preserve"> </w:t>
      </w:r>
      <w:r w:rsidRPr="0005134A">
        <w:rPr>
          <w:rFonts w:ascii="Palatino Linotype" w:hAnsi="Palatino Linotype"/>
          <w:sz w:val="24"/>
          <w:szCs w:val="24"/>
          <w:lang w:eastAsia="es-MX"/>
        </w:rPr>
        <w:t>en donde manifestó lo siguiente:</w:t>
      </w:r>
    </w:p>
    <w:p w14:paraId="42AE4D4A" w14:textId="11800734" w:rsidR="00020183" w:rsidRPr="0005134A" w:rsidRDefault="00990637" w:rsidP="004376A7">
      <w:pPr>
        <w:spacing w:after="0" w:line="360" w:lineRule="auto"/>
        <w:jc w:val="both"/>
        <w:rPr>
          <w:rFonts w:ascii="Palatino Linotype" w:hAnsi="Palatino Linotype"/>
          <w:sz w:val="24"/>
          <w:szCs w:val="24"/>
          <w:lang w:eastAsia="es-MX"/>
        </w:rPr>
      </w:pPr>
      <w:r w:rsidRPr="0005134A">
        <w:rPr>
          <w:rFonts w:ascii="Palatino Linotype" w:hAnsi="Palatino Linotype"/>
          <w:noProof/>
          <w:sz w:val="24"/>
          <w:szCs w:val="24"/>
          <w:lang w:eastAsia="es-MX"/>
        </w:rPr>
        <mc:AlternateContent>
          <mc:Choice Requires="wps">
            <w:drawing>
              <wp:anchor distT="0" distB="0" distL="114300" distR="114300" simplePos="0" relativeHeight="251689984" behindDoc="0" locked="0" layoutInCell="1" allowOverlap="1" wp14:anchorId="77A11940" wp14:editId="13A5F932">
                <wp:simplePos x="0" y="0"/>
                <wp:positionH relativeFrom="column">
                  <wp:posOffset>39091</wp:posOffset>
                </wp:positionH>
                <wp:positionV relativeFrom="paragraph">
                  <wp:posOffset>91415</wp:posOffset>
                </wp:positionV>
                <wp:extent cx="5632704" cy="2048256"/>
                <wp:effectExtent l="19050" t="19050" r="25400" b="28575"/>
                <wp:wrapNone/>
                <wp:docPr id="5" name="Conector recto 5"/>
                <wp:cNvGraphicFramePr/>
                <a:graphic xmlns:a="http://schemas.openxmlformats.org/drawingml/2006/main">
                  <a:graphicData uri="http://schemas.microsoft.com/office/word/2010/wordprocessingShape">
                    <wps:wsp>
                      <wps:cNvCnPr/>
                      <wps:spPr>
                        <a:xfrm>
                          <a:off x="0" y="0"/>
                          <a:ext cx="5632704" cy="2048256"/>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2D5FD60" id="Conector recto 5"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pt,7.2pt" to="446.6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" strokecolor="#5b9bd5 [3204]" strokeweight="3pt">
                <v:stroke joinstyle="miter"/>
              </v:line>
            </w:pict>
          </mc:Fallback>
        </mc:AlternateContent>
      </w:r>
    </w:p>
    <w:p w14:paraId="20D4A3BB" w14:textId="70E686B5" w:rsidR="00020183" w:rsidRPr="0005134A" w:rsidRDefault="00020183" w:rsidP="00AD2A55">
      <w:pPr>
        <w:spacing w:after="0" w:line="360" w:lineRule="auto"/>
        <w:ind w:right="141"/>
        <w:jc w:val="both"/>
        <w:rPr>
          <w:rFonts w:ascii="Palatino Linotype" w:hAnsi="Palatino Linotype"/>
          <w:noProof/>
          <w:sz w:val="24"/>
          <w:szCs w:val="24"/>
          <w:lang w:eastAsia="es-MX"/>
        </w:rPr>
      </w:pPr>
    </w:p>
    <w:p w14:paraId="56CAC018" w14:textId="77777777" w:rsidR="00990637" w:rsidRPr="0005134A" w:rsidRDefault="00990637" w:rsidP="00AD2A55">
      <w:pPr>
        <w:spacing w:after="0" w:line="360" w:lineRule="auto"/>
        <w:ind w:right="141"/>
        <w:jc w:val="both"/>
        <w:rPr>
          <w:rFonts w:ascii="Palatino Linotype" w:hAnsi="Palatino Linotype"/>
          <w:noProof/>
          <w:sz w:val="24"/>
          <w:szCs w:val="24"/>
          <w:lang w:eastAsia="es-MX"/>
        </w:rPr>
      </w:pPr>
    </w:p>
    <w:p w14:paraId="306087A8" w14:textId="77777777" w:rsidR="00990637" w:rsidRPr="0005134A" w:rsidRDefault="00990637" w:rsidP="00AD2A55">
      <w:pPr>
        <w:spacing w:after="0" w:line="360" w:lineRule="auto"/>
        <w:ind w:right="141"/>
        <w:jc w:val="both"/>
        <w:rPr>
          <w:rFonts w:ascii="Palatino Linotype" w:hAnsi="Palatino Linotype"/>
          <w:noProof/>
          <w:sz w:val="24"/>
          <w:szCs w:val="24"/>
          <w:lang w:eastAsia="es-MX"/>
        </w:rPr>
      </w:pPr>
    </w:p>
    <w:p w14:paraId="024103F0" w14:textId="77777777" w:rsidR="00990637" w:rsidRPr="0005134A" w:rsidRDefault="00990637" w:rsidP="00AD2A55">
      <w:pPr>
        <w:spacing w:after="0" w:line="360" w:lineRule="auto"/>
        <w:ind w:right="141"/>
        <w:jc w:val="both"/>
        <w:rPr>
          <w:rFonts w:ascii="Palatino Linotype" w:hAnsi="Palatino Linotype"/>
          <w:noProof/>
          <w:sz w:val="24"/>
          <w:szCs w:val="24"/>
          <w:lang w:eastAsia="es-MX"/>
        </w:rPr>
      </w:pPr>
    </w:p>
    <w:p w14:paraId="1340C1BE" w14:textId="77777777" w:rsidR="00990637" w:rsidRPr="0005134A" w:rsidRDefault="00990637" w:rsidP="00AD2A55">
      <w:pPr>
        <w:spacing w:after="0" w:line="360" w:lineRule="auto"/>
        <w:ind w:right="141"/>
        <w:jc w:val="both"/>
        <w:rPr>
          <w:rFonts w:ascii="Palatino Linotype" w:hAnsi="Palatino Linotype"/>
          <w:noProof/>
          <w:sz w:val="24"/>
          <w:szCs w:val="24"/>
          <w:lang w:eastAsia="es-MX"/>
        </w:rPr>
      </w:pPr>
    </w:p>
    <w:p w14:paraId="3655484E" w14:textId="77777777" w:rsidR="00990637" w:rsidRPr="0005134A" w:rsidRDefault="00990637" w:rsidP="00AD2A55">
      <w:pPr>
        <w:spacing w:after="0" w:line="360" w:lineRule="auto"/>
        <w:ind w:right="141"/>
        <w:jc w:val="both"/>
        <w:rPr>
          <w:rFonts w:ascii="Palatino Linotype" w:hAnsi="Palatino Linotype"/>
          <w:noProof/>
          <w:sz w:val="24"/>
          <w:szCs w:val="24"/>
          <w:lang w:eastAsia="es-MX"/>
        </w:rPr>
      </w:pPr>
    </w:p>
    <w:p w14:paraId="00C39E40" w14:textId="101BE676" w:rsidR="00990637" w:rsidRPr="0005134A" w:rsidRDefault="00990637" w:rsidP="00AD2A55">
      <w:pPr>
        <w:spacing w:after="0" w:line="360" w:lineRule="auto"/>
        <w:ind w:right="141"/>
        <w:jc w:val="both"/>
        <w:rPr>
          <w:rFonts w:ascii="Palatino Linotype" w:hAnsi="Palatino Linotype"/>
          <w:noProof/>
          <w:sz w:val="24"/>
          <w:szCs w:val="24"/>
          <w:lang w:eastAsia="es-MX"/>
        </w:rPr>
      </w:pPr>
      <w:r w:rsidRPr="0005134A">
        <w:rPr>
          <w:rFonts w:ascii="Palatino Linotype" w:hAnsi="Palatino Linotype"/>
          <w:noProof/>
          <w:sz w:val="24"/>
          <w:szCs w:val="24"/>
          <w:lang w:eastAsia="es-MX"/>
        </w:rPr>
        <w:lastRenderedPageBreak/>
        <mc:AlternateContent>
          <mc:Choice Requires="wps">
            <w:drawing>
              <wp:anchor distT="0" distB="0" distL="114300" distR="114300" simplePos="0" relativeHeight="251691008" behindDoc="0" locked="0" layoutInCell="1" allowOverlap="1" wp14:anchorId="19650733" wp14:editId="5ECE80F6">
                <wp:simplePos x="0" y="0"/>
                <wp:positionH relativeFrom="column">
                  <wp:posOffset>485318</wp:posOffset>
                </wp:positionH>
                <wp:positionV relativeFrom="paragraph">
                  <wp:posOffset>3338297</wp:posOffset>
                </wp:positionV>
                <wp:extent cx="4849977" cy="3847795"/>
                <wp:effectExtent l="19050" t="19050" r="27305" b="19685"/>
                <wp:wrapNone/>
                <wp:docPr id="8" name="Rectángulo 8"/>
                <wp:cNvGraphicFramePr/>
                <a:graphic xmlns:a="http://schemas.openxmlformats.org/drawingml/2006/main">
                  <a:graphicData uri="http://schemas.microsoft.com/office/word/2010/wordprocessingShape">
                    <wps:wsp>
                      <wps:cNvSpPr/>
                      <wps:spPr>
                        <a:xfrm>
                          <a:off x="0" y="0"/>
                          <a:ext cx="4849977" cy="384779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BC62E9A" id="Rectángulo 8" o:spid="_x0000_s1026" style="position:absolute;margin-left:38.2pt;margin-top:262.85pt;width:381.9pt;height:303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" filled="f" strokecolor="red" strokeweight="2.25pt"/>
            </w:pict>
          </mc:Fallback>
        </mc:AlternateContent>
      </w:r>
      <w:r w:rsidRPr="0005134A">
        <w:rPr>
          <w:rFonts w:ascii="Palatino Linotype" w:hAnsi="Palatino Linotype"/>
          <w:noProof/>
          <w:sz w:val="24"/>
          <w:szCs w:val="24"/>
          <w:lang w:eastAsia="es-MX"/>
        </w:rPr>
        <w:drawing>
          <wp:inline distT="0" distB="0" distL="0" distR="0" wp14:anchorId="36CE3D36" wp14:editId="45D88AA6">
            <wp:extent cx="5760720" cy="7411837"/>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7411837"/>
                    </a:xfrm>
                    <a:prstGeom prst="rect">
                      <a:avLst/>
                    </a:prstGeom>
                    <a:noFill/>
                    <a:ln>
                      <a:noFill/>
                    </a:ln>
                  </pic:spPr>
                </pic:pic>
              </a:graphicData>
            </a:graphic>
          </wp:inline>
        </w:drawing>
      </w:r>
    </w:p>
    <w:p w14:paraId="7569A356" w14:textId="73211BB4" w:rsidR="00990637" w:rsidRPr="0005134A" w:rsidRDefault="00990637" w:rsidP="00AD2A55">
      <w:pPr>
        <w:spacing w:after="0" w:line="360" w:lineRule="auto"/>
        <w:ind w:right="141"/>
        <w:jc w:val="both"/>
        <w:rPr>
          <w:rFonts w:ascii="Palatino Linotype" w:hAnsi="Palatino Linotype"/>
          <w:noProof/>
          <w:sz w:val="24"/>
          <w:szCs w:val="24"/>
          <w:lang w:eastAsia="es-MX"/>
        </w:rPr>
      </w:pPr>
      <w:r w:rsidRPr="0005134A">
        <w:rPr>
          <w:rFonts w:ascii="Palatino Linotype" w:hAnsi="Palatino Linotype"/>
          <w:noProof/>
          <w:sz w:val="24"/>
          <w:szCs w:val="24"/>
          <w:lang w:eastAsia="es-MX"/>
        </w:rPr>
        <w:lastRenderedPageBreak/>
        <mc:AlternateContent>
          <mc:Choice Requires="wps">
            <w:drawing>
              <wp:anchor distT="0" distB="0" distL="114300" distR="114300" simplePos="0" relativeHeight="251692032" behindDoc="0" locked="0" layoutInCell="1" allowOverlap="1" wp14:anchorId="44D4ACE5" wp14:editId="38B782C9">
                <wp:simplePos x="0" y="0"/>
                <wp:positionH relativeFrom="column">
                  <wp:posOffset>507263</wp:posOffset>
                </wp:positionH>
                <wp:positionV relativeFrom="paragraph">
                  <wp:posOffset>1019378</wp:posOffset>
                </wp:positionV>
                <wp:extent cx="4666869" cy="3306471"/>
                <wp:effectExtent l="19050" t="19050" r="19685" b="27305"/>
                <wp:wrapNone/>
                <wp:docPr id="9" name="Rectángulo 9"/>
                <wp:cNvGraphicFramePr/>
                <a:graphic xmlns:a="http://schemas.openxmlformats.org/drawingml/2006/main">
                  <a:graphicData uri="http://schemas.microsoft.com/office/word/2010/wordprocessingShape">
                    <wps:wsp>
                      <wps:cNvSpPr/>
                      <wps:spPr>
                        <a:xfrm>
                          <a:off x="0" y="0"/>
                          <a:ext cx="4666869" cy="3306471"/>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96EDD90" id="Rectángulo 9" o:spid="_x0000_s1026" style="position:absolute;margin-left:39.95pt;margin-top:80.25pt;width:367.45pt;height:260.35pt;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" filled="f" strokecolor="red" strokeweight="3pt"/>
            </w:pict>
          </mc:Fallback>
        </mc:AlternateContent>
      </w:r>
      <w:r w:rsidRPr="0005134A">
        <w:rPr>
          <w:rFonts w:ascii="Palatino Linotype" w:hAnsi="Palatino Linotype"/>
          <w:noProof/>
          <w:sz w:val="24"/>
          <w:szCs w:val="24"/>
          <w:lang w:eastAsia="es-MX"/>
        </w:rPr>
        <w:drawing>
          <wp:inline distT="0" distB="0" distL="0" distR="0" wp14:anchorId="3F9C8E47" wp14:editId="1152E3E2">
            <wp:extent cx="5760720" cy="4520453"/>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4520453"/>
                    </a:xfrm>
                    <a:prstGeom prst="rect">
                      <a:avLst/>
                    </a:prstGeom>
                    <a:noFill/>
                    <a:ln>
                      <a:noFill/>
                    </a:ln>
                  </pic:spPr>
                </pic:pic>
              </a:graphicData>
            </a:graphic>
          </wp:inline>
        </w:drawing>
      </w:r>
    </w:p>
    <w:p w14:paraId="29BB33D9" w14:textId="730E5F36" w:rsidR="0058424E" w:rsidRPr="0005134A" w:rsidRDefault="009558E4" w:rsidP="00AD2A55">
      <w:pPr>
        <w:spacing w:after="0" w:line="360" w:lineRule="auto"/>
        <w:ind w:right="141"/>
        <w:jc w:val="both"/>
        <w:rPr>
          <w:rFonts w:ascii="Palatino Linotype" w:hAnsi="Palatino Linotype"/>
          <w:sz w:val="24"/>
          <w:szCs w:val="24"/>
          <w:lang w:eastAsia="es-MX"/>
        </w:rPr>
      </w:pPr>
      <w:r w:rsidRPr="0005134A">
        <w:rPr>
          <w:rFonts w:ascii="Palatino Linotype" w:hAnsi="Palatino Linotype"/>
          <w:sz w:val="24"/>
          <w:szCs w:val="24"/>
          <w:lang w:eastAsia="es-MX"/>
        </w:rPr>
        <w:t xml:space="preserve">Inconforme con la respuesta emitida por </w:t>
      </w:r>
      <w:r w:rsidR="004376A7" w:rsidRPr="0005134A">
        <w:rPr>
          <w:rFonts w:ascii="Palatino Linotype" w:hAnsi="Palatino Linotype"/>
          <w:b/>
          <w:sz w:val="24"/>
          <w:szCs w:val="24"/>
          <w:lang w:eastAsia="es-MX"/>
        </w:rPr>
        <w:t xml:space="preserve">El </w:t>
      </w:r>
      <w:r w:rsidR="00720249" w:rsidRPr="0005134A">
        <w:rPr>
          <w:rFonts w:ascii="Palatino Linotype" w:hAnsi="Palatino Linotype"/>
          <w:b/>
          <w:sz w:val="24"/>
          <w:szCs w:val="24"/>
          <w:lang w:eastAsia="es-MX"/>
        </w:rPr>
        <w:t>Sujeto O</w:t>
      </w:r>
      <w:r w:rsidRPr="0005134A">
        <w:rPr>
          <w:rFonts w:ascii="Palatino Linotype" w:hAnsi="Palatino Linotype"/>
          <w:b/>
          <w:sz w:val="24"/>
          <w:szCs w:val="24"/>
          <w:lang w:eastAsia="es-MX"/>
        </w:rPr>
        <w:t>bligado</w:t>
      </w:r>
      <w:r w:rsidRPr="0005134A">
        <w:rPr>
          <w:rFonts w:ascii="Palatino Linotype" w:hAnsi="Palatino Linotype"/>
          <w:sz w:val="24"/>
          <w:szCs w:val="24"/>
          <w:lang w:eastAsia="es-MX"/>
        </w:rPr>
        <w:t xml:space="preserve">, </w:t>
      </w:r>
      <w:r w:rsidR="00306097" w:rsidRPr="0005134A">
        <w:rPr>
          <w:rFonts w:ascii="Palatino Linotype" w:hAnsi="Palatino Linotype"/>
          <w:b/>
          <w:sz w:val="24"/>
          <w:szCs w:val="24"/>
          <w:lang w:eastAsia="es-MX"/>
        </w:rPr>
        <w:t>El</w:t>
      </w:r>
      <w:r w:rsidR="00720249" w:rsidRPr="0005134A">
        <w:rPr>
          <w:rFonts w:ascii="Palatino Linotype" w:hAnsi="Palatino Linotype"/>
          <w:b/>
          <w:sz w:val="24"/>
          <w:szCs w:val="24"/>
          <w:lang w:eastAsia="es-MX"/>
        </w:rPr>
        <w:t xml:space="preserve"> R</w:t>
      </w:r>
      <w:r w:rsidRPr="0005134A">
        <w:rPr>
          <w:rFonts w:ascii="Palatino Linotype" w:hAnsi="Palatino Linotype"/>
          <w:b/>
          <w:sz w:val="24"/>
          <w:szCs w:val="24"/>
          <w:lang w:eastAsia="es-MX"/>
        </w:rPr>
        <w:t>ecurrente</w:t>
      </w:r>
      <w:r w:rsidRPr="0005134A">
        <w:rPr>
          <w:rFonts w:ascii="Palatino Linotype" w:hAnsi="Palatino Linotype"/>
          <w:sz w:val="24"/>
          <w:szCs w:val="24"/>
          <w:lang w:eastAsia="es-MX"/>
        </w:rPr>
        <w:t xml:space="preserve"> interpuso el presente recurso de revisión, señalando como motivos de inconformidad, “</w:t>
      </w:r>
      <w:r w:rsidR="00306097" w:rsidRPr="0005134A">
        <w:rPr>
          <w:rFonts w:ascii="Palatino Linotype" w:hAnsi="Palatino Linotype"/>
          <w:i/>
          <w:sz w:val="24"/>
          <w:szCs w:val="24"/>
          <w:lang w:eastAsia="es-MX"/>
        </w:rPr>
        <w:t>la información entregada es incompleta</w:t>
      </w:r>
      <w:r w:rsidRPr="0005134A">
        <w:rPr>
          <w:rFonts w:ascii="Palatino Linotype" w:hAnsi="Palatino Linotype"/>
          <w:i/>
          <w:sz w:val="24"/>
          <w:szCs w:val="24"/>
          <w:lang w:eastAsia="es-MX"/>
        </w:rPr>
        <w:t>”</w:t>
      </w:r>
      <w:r w:rsidR="0017452F" w:rsidRPr="0005134A">
        <w:rPr>
          <w:rFonts w:ascii="Palatino Linotype" w:hAnsi="Palatino Linotype"/>
          <w:sz w:val="24"/>
          <w:szCs w:val="24"/>
          <w:lang w:eastAsia="es-MX"/>
        </w:rPr>
        <w:t>.</w:t>
      </w:r>
      <w:r w:rsidR="004376A7" w:rsidRPr="0005134A">
        <w:rPr>
          <w:rFonts w:ascii="Palatino Linotype" w:hAnsi="Palatino Linotype"/>
          <w:sz w:val="24"/>
          <w:szCs w:val="24"/>
          <w:lang w:eastAsia="es-MX"/>
        </w:rPr>
        <w:t xml:space="preserve"> </w:t>
      </w:r>
      <w:r w:rsidR="004376A7" w:rsidRPr="0005134A">
        <w:rPr>
          <w:rFonts w:ascii="Palatino Linotype" w:hAnsi="Palatino Linotype"/>
          <w:i/>
          <w:sz w:val="24"/>
          <w:szCs w:val="24"/>
          <w:lang w:eastAsia="es-MX"/>
        </w:rPr>
        <w:t>(Sic)</w:t>
      </w:r>
      <w:r w:rsidR="004376A7" w:rsidRPr="0005134A">
        <w:rPr>
          <w:rFonts w:ascii="Palatino Linotype" w:hAnsi="Palatino Linotype"/>
          <w:sz w:val="24"/>
          <w:szCs w:val="24"/>
          <w:lang w:eastAsia="es-MX"/>
        </w:rPr>
        <w:t>.</w:t>
      </w:r>
    </w:p>
    <w:p w14:paraId="50AB0FDC" w14:textId="79C2E7DF" w:rsidR="0087410C" w:rsidRPr="0005134A" w:rsidRDefault="00BA6184" w:rsidP="0087410C">
      <w:pPr>
        <w:spacing w:line="360" w:lineRule="auto"/>
        <w:ind w:right="141"/>
        <w:jc w:val="both"/>
        <w:rPr>
          <w:rFonts w:ascii="Palatino Linotype" w:hAnsi="Palatino Linotype"/>
          <w:b/>
          <w:lang w:eastAsia="es-MX"/>
        </w:rPr>
      </w:pPr>
      <w:r w:rsidRPr="0005134A">
        <w:rPr>
          <w:noProof/>
          <w:lang w:eastAsia="es-MX"/>
        </w:rPr>
        <mc:AlternateContent>
          <mc:Choice Requires="wps">
            <w:drawing>
              <wp:anchor distT="0" distB="0" distL="114300" distR="114300" simplePos="0" relativeHeight="251677696" behindDoc="0" locked="0" layoutInCell="1" allowOverlap="1" wp14:anchorId="52FA4CEF" wp14:editId="09327926">
                <wp:simplePos x="0" y="0"/>
                <wp:positionH relativeFrom="column">
                  <wp:posOffset>1710773</wp:posOffset>
                </wp:positionH>
                <wp:positionV relativeFrom="paragraph">
                  <wp:posOffset>4297542</wp:posOffset>
                </wp:positionV>
                <wp:extent cx="866692" cy="2313830"/>
                <wp:effectExtent l="19050" t="19050" r="10160" b="10795"/>
                <wp:wrapNone/>
                <wp:docPr id="23" name="Rectángulo 23"/>
                <wp:cNvGraphicFramePr/>
                <a:graphic xmlns:a="http://schemas.openxmlformats.org/drawingml/2006/main">
                  <a:graphicData uri="http://schemas.microsoft.com/office/word/2010/wordprocessingShape">
                    <wps:wsp>
                      <wps:cNvSpPr/>
                      <wps:spPr>
                        <a:xfrm>
                          <a:off x="0" y="0"/>
                          <a:ext cx="866692" cy="231383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6D3771" id="Rectángulo 23" o:spid="_x0000_s1026" style="position:absolute;margin-left:134.7pt;margin-top:338.4pt;width:68.25pt;height:182.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" filled="f" strokecolor="red" strokeweight="2.25pt"/>
            </w:pict>
          </mc:Fallback>
        </mc:AlternateContent>
      </w:r>
    </w:p>
    <w:p w14:paraId="402FA837" w14:textId="740767C7" w:rsidR="001E666B" w:rsidRPr="0005134A" w:rsidRDefault="001E666B" w:rsidP="001E666B">
      <w:pPr>
        <w:pStyle w:val="Prrafodelista"/>
        <w:autoSpaceDE w:val="0"/>
        <w:autoSpaceDN w:val="0"/>
        <w:adjustRightInd w:val="0"/>
        <w:spacing w:line="360" w:lineRule="auto"/>
        <w:ind w:left="0"/>
        <w:jc w:val="both"/>
        <w:rPr>
          <w:rFonts w:ascii="Palatino Linotype" w:hAnsi="Palatino Linotype" w:cs="Arial"/>
        </w:rPr>
      </w:pPr>
      <w:r w:rsidRPr="0005134A">
        <w:rPr>
          <w:rFonts w:ascii="Palatino Linotype" w:hAnsi="Palatino Linotype" w:cs="Arial"/>
        </w:rPr>
        <w:t xml:space="preserve">Analizando la información que proporcionó en </w:t>
      </w:r>
      <w:r w:rsidR="00306097" w:rsidRPr="0005134A">
        <w:rPr>
          <w:rFonts w:ascii="Palatino Linotype" w:hAnsi="Palatino Linotype" w:cs="Arial"/>
        </w:rPr>
        <w:t>respuesta</w:t>
      </w:r>
      <w:r w:rsidRPr="0005134A">
        <w:rPr>
          <w:rFonts w:ascii="Palatino Linotype" w:hAnsi="Palatino Linotype" w:cs="Arial"/>
        </w:rPr>
        <w:t xml:space="preserve">, </w:t>
      </w:r>
      <w:r w:rsidRPr="0005134A">
        <w:rPr>
          <w:rFonts w:ascii="Palatino Linotype" w:hAnsi="Palatino Linotype" w:cs="Arial"/>
          <w:b/>
        </w:rPr>
        <w:t>El</w:t>
      </w:r>
      <w:r w:rsidRPr="0005134A">
        <w:rPr>
          <w:rFonts w:ascii="Palatino Linotype" w:hAnsi="Palatino Linotype" w:cs="Arial"/>
        </w:rPr>
        <w:t xml:space="preserve"> </w:t>
      </w:r>
      <w:r w:rsidRPr="0005134A">
        <w:rPr>
          <w:rFonts w:ascii="Palatino Linotype" w:hAnsi="Palatino Linotype" w:cs="Arial"/>
          <w:b/>
        </w:rPr>
        <w:t>Sujeto Obligado</w:t>
      </w:r>
      <w:r w:rsidRPr="0005134A">
        <w:rPr>
          <w:rFonts w:ascii="Palatino Linotype" w:hAnsi="Palatino Linotype" w:cs="Arial"/>
        </w:rPr>
        <w:t xml:space="preserve"> se estima que esta colmó parcialmente el requerimiento original formulado por </w:t>
      </w:r>
      <w:r w:rsidR="00306097" w:rsidRPr="0005134A">
        <w:rPr>
          <w:rFonts w:ascii="Palatino Linotype" w:hAnsi="Palatino Linotype" w:cs="Arial"/>
        </w:rPr>
        <w:t>el</w:t>
      </w:r>
      <w:r w:rsidRPr="0005134A">
        <w:rPr>
          <w:rFonts w:ascii="Palatino Linotype" w:hAnsi="Palatino Linotype" w:cs="Arial"/>
        </w:rPr>
        <w:t xml:space="preserve"> solicitante, por lo consiguiente, se ilustra el siguiente cuadro comparativo con la finalidad de saber si se da cumplimiento a todos los requerimientos, y si lo motivos de inconformidad resultan procedentes:</w:t>
      </w:r>
    </w:p>
    <w:p w14:paraId="48E11FAC" w14:textId="77777777" w:rsidR="001E666B" w:rsidRPr="0005134A" w:rsidRDefault="001E666B" w:rsidP="00E95BB4">
      <w:pPr>
        <w:spacing w:line="360" w:lineRule="auto"/>
        <w:ind w:right="141"/>
        <w:jc w:val="both"/>
        <w:rPr>
          <w:rFonts w:ascii="Palatino Linotype" w:hAnsi="Palatino Linotype" w:cs="Arial"/>
          <w:sz w:val="24"/>
        </w:rPr>
      </w:pPr>
    </w:p>
    <w:tbl>
      <w:tblPr>
        <w:tblStyle w:val="Tablaconcuadrcula"/>
        <w:tblW w:w="9067" w:type="dxa"/>
        <w:jc w:val="center"/>
        <w:tblLayout w:type="fixed"/>
        <w:tblLook w:val="04A0" w:firstRow="1" w:lastRow="0" w:firstColumn="1" w:lastColumn="0" w:noHBand="0" w:noVBand="1"/>
      </w:tblPr>
      <w:tblGrid>
        <w:gridCol w:w="2409"/>
        <w:gridCol w:w="4957"/>
        <w:gridCol w:w="1701"/>
      </w:tblGrid>
      <w:tr w:rsidR="001E666B" w:rsidRPr="0005134A" w14:paraId="5B3011A7" w14:textId="77777777" w:rsidTr="00BB3B17">
        <w:trPr>
          <w:jc w:val="center"/>
        </w:trPr>
        <w:tc>
          <w:tcPr>
            <w:tcW w:w="2409" w:type="dxa"/>
            <w:shd w:val="clear" w:color="auto" w:fill="D9D9D9" w:themeFill="background1" w:themeFillShade="D9"/>
            <w:vAlign w:val="center"/>
          </w:tcPr>
          <w:p w14:paraId="573272F5" w14:textId="77777777" w:rsidR="001E666B" w:rsidRPr="0005134A" w:rsidRDefault="001E666B" w:rsidP="0012142B">
            <w:pPr>
              <w:jc w:val="center"/>
              <w:rPr>
                <w:rFonts w:ascii="Palatino Linotype" w:hAnsi="Palatino Linotype"/>
                <w:b/>
              </w:rPr>
            </w:pPr>
            <w:r w:rsidRPr="0005134A">
              <w:rPr>
                <w:rFonts w:ascii="Palatino Linotype" w:hAnsi="Palatino Linotype"/>
                <w:b/>
              </w:rPr>
              <w:lastRenderedPageBreak/>
              <w:t>Requerimientos del Solicitante</w:t>
            </w:r>
          </w:p>
        </w:tc>
        <w:tc>
          <w:tcPr>
            <w:tcW w:w="4957" w:type="dxa"/>
            <w:shd w:val="clear" w:color="auto" w:fill="D9D9D9" w:themeFill="background1" w:themeFillShade="D9"/>
            <w:vAlign w:val="center"/>
          </w:tcPr>
          <w:p w14:paraId="4571069B" w14:textId="77777777" w:rsidR="001E666B" w:rsidRPr="0005134A" w:rsidRDefault="001E666B" w:rsidP="0012142B">
            <w:pPr>
              <w:jc w:val="center"/>
              <w:rPr>
                <w:rFonts w:ascii="Palatino Linotype" w:hAnsi="Palatino Linotype"/>
                <w:b/>
              </w:rPr>
            </w:pPr>
            <w:r w:rsidRPr="0005134A">
              <w:rPr>
                <w:rFonts w:ascii="Palatino Linotype" w:hAnsi="Palatino Linotype"/>
                <w:b/>
              </w:rPr>
              <w:t xml:space="preserve">Respuesta en Informe Justificado del </w:t>
            </w:r>
          </w:p>
          <w:p w14:paraId="1C174DD7" w14:textId="77777777" w:rsidR="001E666B" w:rsidRPr="0005134A" w:rsidRDefault="001E666B" w:rsidP="0012142B">
            <w:pPr>
              <w:jc w:val="center"/>
              <w:rPr>
                <w:rFonts w:ascii="Palatino Linotype" w:hAnsi="Palatino Linotype"/>
                <w:b/>
              </w:rPr>
            </w:pPr>
            <w:r w:rsidRPr="0005134A">
              <w:rPr>
                <w:rFonts w:ascii="Palatino Linotype" w:hAnsi="Palatino Linotype"/>
                <w:b/>
              </w:rPr>
              <w:t xml:space="preserve">Sujeto Obligado </w:t>
            </w:r>
          </w:p>
        </w:tc>
        <w:tc>
          <w:tcPr>
            <w:tcW w:w="1701" w:type="dxa"/>
            <w:shd w:val="clear" w:color="auto" w:fill="D9D9D9" w:themeFill="background1" w:themeFillShade="D9"/>
            <w:vAlign w:val="center"/>
          </w:tcPr>
          <w:p w14:paraId="4511E94D" w14:textId="77777777" w:rsidR="001E666B" w:rsidRPr="0005134A" w:rsidRDefault="001E666B" w:rsidP="0012142B">
            <w:pPr>
              <w:jc w:val="center"/>
              <w:rPr>
                <w:rFonts w:ascii="Palatino Linotype" w:hAnsi="Palatino Linotype"/>
                <w:b/>
              </w:rPr>
            </w:pPr>
            <w:r w:rsidRPr="0005134A">
              <w:rPr>
                <w:rFonts w:ascii="Palatino Linotype" w:hAnsi="Palatino Linotype"/>
                <w:b/>
              </w:rPr>
              <w:t>Cumplimiento</w:t>
            </w:r>
          </w:p>
        </w:tc>
      </w:tr>
      <w:tr w:rsidR="001E666B" w:rsidRPr="0005134A" w14:paraId="763A760C" w14:textId="77777777" w:rsidTr="00BB3B17">
        <w:trPr>
          <w:jc w:val="center"/>
        </w:trPr>
        <w:tc>
          <w:tcPr>
            <w:tcW w:w="2409" w:type="dxa"/>
            <w:shd w:val="clear" w:color="auto" w:fill="auto"/>
            <w:vAlign w:val="center"/>
          </w:tcPr>
          <w:p w14:paraId="5E2215F9" w14:textId="61C70CF6" w:rsidR="001E666B" w:rsidRPr="0005134A" w:rsidRDefault="00306097" w:rsidP="001E666B">
            <w:pPr>
              <w:jc w:val="both"/>
              <w:rPr>
                <w:rFonts w:ascii="Palatino Linotype" w:hAnsi="Palatino Linotype" w:cs="Arial"/>
                <w:szCs w:val="24"/>
              </w:rPr>
            </w:pPr>
            <w:r w:rsidRPr="0005134A">
              <w:rPr>
                <w:rFonts w:ascii="Palatino Linotype" w:hAnsi="Palatino Linotype" w:cs="Arial"/>
                <w:szCs w:val="24"/>
              </w:rPr>
              <w:t>Estructura orgánica vigente en municipio.</w:t>
            </w:r>
          </w:p>
        </w:tc>
        <w:tc>
          <w:tcPr>
            <w:tcW w:w="4957" w:type="dxa"/>
            <w:shd w:val="clear" w:color="auto" w:fill="auto"/>
            <w:vAlign w:val="center"/>
          </w:tcPr>
          <w:p w14:paraId="5CB1D748" w14:textId="322EFC64" w:rsidR="001E666B" w:rsidRPr="0005134A" w:rsidRDefault="00334EC1" w:rsidP="00306097">
            <w:pPr>
              <w:jc w:val="both"/>
              <w:rPr>
                <w:rFonts w:ascii="Palatino Linotype" w:hAnsi="Palatino Linotype"/>
              </w:rPr>
            </w:pPr>
            <w:r w:rsidRPr="0005134A">
              <w:rPr>
                <w:rFonts w:ascii="Palatino Linotype" w:hAnsi="Palatino Linotype" w:cs="Arial"/>
              </w:rPr>
              <w:t xml:space="preserve">Remitió un </w:t>
            </w:r>
            <w:r w:rsidR="00306097" w:rsidRPr="0005134A">
              <w:rPr>
                <w:rFonts w:ascii="Palatino Linotype" w:hAnsi="Palatino Linotype" w:cs="Arial"/>
              </w:rPr>
              <w:t>cuadro con los puestos que conforma la actual administración municipal de Ayapango.</w:t>
            </w:r>
          </w:p>
        </w:tc>
        <w:tc>
          <w:tcPr>
            <w:tcW w:w="1701" w:type="dxa"/>
            <w:shd w:val="clear" w:color="auto" w:fill="auto"/>
            <w:vAlign w:val="center"/>
          </w:tcPr>
          <w:p w14:paraId="2D9CDF97" w14:textId="37DB5B9D" w:rsidR="001E666B" w:rsidRPr="0005134A" w:rsidRDefault="001E666B" w:rsidP="0012142B">
            <w:pPr>
              <w:jc w:val="center"/>
              <w:rPr>
                <w:rFonts w:ascii="Palatino Linotype" w:hAnsi="Palatino Linotype"/>
                <w:b/>
              </w:rPr>
            </w:pPr>
            <w:r w:rsidRPr="0005134A">
              <w:rPr>
                <w:rFonts w:ascii="Palatino Linotype" w:hAnsi="Palatino Linotype"/>
                <w:b/>
              </w:rPr>
              <w:t xml:space="preserve">Colmado </w:t>
            </w:r>
          </w:p>
        </w:tc>
      </w:tr>
      <w:tr w:rsidR="00306097" w:rsidRPr="0005134A" w14:paraId="49D1BB61" w14:textId="77777777" w:rsidTr="00BB3B17">
        <w:trPr>
          <w:jc w:val="center"/>
        </w:trPr>
        <w:tc>
          <w:tcPr>
            <w:tcW w:w="2409" w:type="dxa"/>
            <w:shd w:val="clear" w:color="auto" w:fill="auto"/>
            <w:vAlign w:val="center"/>
          </w:tcPr>
          <w:p w14:paraId="3BCFB487" w14:textId="1E2B61F7" w:rsidR="00306097" w:rsidRPr="0005134A" w:rsidRDefault="00306097" w:rsidP="0012142B">
            <w:pPr>
              <w:jc w:val="both"/>
              <w:rPr>
                <w:rFonts w:ascii="Palatino Linotype" w:hAnsi="Palatino Linotype" w:cs="Arial"/>
                <w:szCs w:val="24"/>
              </w:rPr>
            </w:pPr>
            <w:r w:rsidRPr="0005134A">
              <w:rPr>
                <w:rFonts w:ascii="Palatino Linotype" w:hAnsi="Palatino Linotype" w:cs="Arial"/>
                <w:szCs w:val="24"/>
              </w:rPr>
              <w:t>Nombre del servidor público o funcionario público que ocupe el puesto.</w:t>
            </w:r>
          </w:p>
        </w:tc>
        <w:tc>
          <w:tcPr>
            <w:tcW w:w="4957" w:type="dxa"/>
            <w:vMerge w:val="restart"/>
            <w:shd w:val="clear" w:color="auto" w:fill="auto"/>
            <w:vAlign w:val="center"/>
          </w:tcPr>
          <w:p w14:paraId="2A4D76C9" w14:textId="62415DF9" w:rsidR="00306097" w:rsidRPr="0005134A" w:rsidRDefault="00306097" w:rsidP="008A40AE">
            <w:pPr>
              <w:jc w:val="both"/>
              <w:rPr>
                <w:rFonts w:ascii="Palatino Linotype" w:hAnsi="Palatino Linotype"/>
                <w:b/>
              </w:rPr>
            </w:pPr>
            <w:r w:rsidRPr="0005134A">
              <w:rPr>
                <w:rFonts w:ascii="Palatino Linotype" w:hAnsi="Palatino Linotype" w:cs="Arial"/>
              </w:rPr>
              <w:t>Remitió un documento “ad hoc”, en donde indica la Sub-Área, Área, Nombre del Servidor Público o Funcionario y el Sueldo Neto que perciben</w:t>
            </w:r>
            <w:r w:rsidR="008A40AE" w:rsidRPr="0005134A">
              <w:rPr>
                <w:rFonts w:ascii="Palatino Linotype" w:hAnsi="Palatino Linotype" w:cs="Arial"/>
              </w:rPr>
              <w:t xml:space="preserve">, concatenado con letras de los puestos que conforman la estructura orgánica municipal. </w:t>
            </w:r>
          </w:p>
        </w:tc>
        <w:tc>
          <w:tcPr>
            <w:tcW w:w="1701" w:type="dxa"/>
            <w:shd w:val="clear" w:color="auto" w:fill="auto"/>
            <w:vAlign w:val="center"/>
          </w:tcPr>
          <w:p w14:paraId="78D2CB64" w14:textId="6AD359B6" w:rsidR="00306097" w:rsidRPr="0005134A" w:rsidRDefault="00DD3594" w:rsidP="0012142B">
            <w:pPr>
              <w:jc w:val="center"/>
              <w:rPr>
                <w:rFonts w:ascii="Palatino Linotype" w:hAnsi="Palatino Linotype"/>
                <w:b/>
              </w:rPr>
            </w:pPr>
            <w:r w:rsidRPr="0005134A">
              <w:rPr>
                <w:rFonts w:ascii="Palatino Linotype" w:hAnsi="Palatino Linotype"/>
                <w:b/>
              </w:rPr>
              <w:t>Parcialmente</w:t>
            </w:r>
          </w:p>
        </w:tc>
      </w:tr>
      <w:tr w:rsidR="00306097" w:rsidRPr="0005134A" w14:paraId="320CC232" w14:textId="77777777" w:rsidTr="00BB3B17">
        <w:trPr>
          <w:trHeight w:val="783"/>
          <w:jc w:val="center"/>
        </w:trPr>
        <w:tc>
          <w:tcPr>
            <w:tcW w:w="2409" w:type="dxa"/>
            <w:shd w:val="clear" w:color="auto" w:fill="auto"/>
            <w:vAlign w:val="center"/>
          </w:tcPr>
          <w:p w14:paraId="0E0E626A" w14:textId="445926C6" w:rsidR="00306097" w:rsidRPr="0005134A" w:rsidRDefault="00306097" w:rsidP="0012142B">
            <w:pPr>
              <w:jc w:val="both"/>
              <w:rPr>
                <w:rFonts w:ascii="Palatino Linotype" w:hAnsi="Palatino Linotype" w:cs="Arial"/>
                <w:szCs w:val="24"/>
              </w:rPr>
            </w:pPr>
            <w:r w:rsidRPr="0005134A">
              <w:rPr>
                <w:rFonts w:ascii="Palatino Linotype" w:hAnsi="Palatino Linotype" w:cs="Arial"/>
                <w:szCs w:val="24"/>
              </w:rPr>
              <w:t>Nombre o denominación de cada puesto</w:t>
            </w:r>
            <w:r w:rsidR="008E7ABD" w:rsidRPr="0005134A">
              <w:rPr>
                <w:rFonts w:ascii="Palatino Linotype" w:hAnsi="Palatino Linotype" w:cs="Arial"/>
                <w:szCs w:val="24"/>
              </w:rPr>
              <w:t>.</w:t>
            </w:r>
          </w:p>
        </w:tc>
        <w:tc>
          <w:tcPr>
            <w:tcW w:w="4957" w:type="dxa"/>
            <w:vMerge/>
            <w:shd w:val="clear" w:color="auto" w:fill="auto"/>
            <w:vAlign w:val="center"/>
          </w:tcPr>
          <w:p w14:paraId="58E23EBE" w14:textId="5FE4FCA6" w:rsidR="00306097" w:rsidRPr="0005134A" w:rsidRDefault="00306097" w:rsidP="0012142B">
            <w:pPr>
              <w:jc w:val="both"/>
              <w:rPr>
                <w:rFonts w:ascii="Palatino Linotype" w:hAnsi="Palatino Linotype" w:cs="Arial"/>
              </w:rPr>
            </w:pPr>
          </w:p>
        </w:tc>
        <w:tc>
          <w:tcPr>
            <w:tcW w:w="1701" w:type="dxa"/>
            <w:shd w:val="clear" w:color="auto" w:fill="auto"/>
            <w:vAlign w:val="center"/>
          </w:tcPr>
          <w:p w14:paraId="7A8DEEBD" w14:textId="1B153C11" w:rsidR="00306097" w:rsidRPr="0005134A" w:rsidRDefault="00BB3B17" w:rsidP="0012142B">
            <w:pPr>
              <w:jc w:val="center"/>
              <w:rPr>
                <w:rFonts w:ascii="Palatino Linotype" w:hAnsi="Palatino Linotype"/>
                <w:b/>
              </w:rPr>
            </w:pPr>
            <w:r w:rsidRPr="0005134A">
              <w:rPr>
                <w:rFonts w:ascii="Palatino Linotype" w:hAnsi="Palatino Linotype"/>
                <w:b/>
              </w:rPr>
              <w:t>Parcialmente</w:t>
            </w:r>
          </w:p>
        </w:tc>
      </w:tr>
      <w:tr w:rsidR="00306097" w:rsidRPr="0005134A" w14:paraId="43746B3F" w14:textId="77777777" w:rsidTr="00BB3B17">
        <w:trPr>
          <w:trHeight w:val="749"/>
          <w:jc w:val="center"/>
        </w:trPr>
        <w:tc>
          <w:tcPr>
            <w:tcW w:w="2409" w:type="dxa"/>
            <w:shd w:val="clear" w:color="auto" w:fill="auto"/>
            <w:vAlign w:val="center"/>
          </w:tcPr>
          <w:p w14:paraId="2154E25E" w14:textId="2B3147DB" w:rsidR="00306097" w:rsidRPr="0005134A" w:rsidRDefault="00306097" w:rsidP="0012142B">
            <w:pPr>
              <w:jc w:val="both"/>
              <w:rPr>
                <w:rFonts w:ascii="Palatino Linotype" w:hAnsi="Palatino Linotype" w:cs="Arial"/>
                <w:szCs w:val="24"/>
              </w:rPr>
            </w:pPr>
            <w:r w:rsidRPr="0005134A">
              <w:rPr>
                <w:rFonts w:ascii="Palatino Linotype" w:hAnsi="Palatino Linotype" w:cs="Arial"/>
                <w:szCs w:val="24"/>
              </w:rPr>
              <w:t>Sueldo que perciben</w:t>
            </w:r>
            <w:r w:rsidR="008E7ABD" w:rsidRPr="0005134A">
              <w:rPr>
                <w:rFonts w:ascii="Palatino Linotype" w:hAnsi="Palatino Linotype" w:cs="Arial"/>
                <w:szCs w:val="24"/>
              </w:rPr>
              <w:t>.</w:t>
            </w:r>
          </w:p>
        </w:tc>
        <w:tc>
          <w:tcPr>
            <w:tcW w:w="4957" w:type="dxa"/>
            <w:vMerge/>
            <w:shd w:val="clear" w:color="auto" w:fill="auto"/>
            <w:vAlign w:val="center"/>
          </w:tcPr>
          <w:p w14:paraId="507CF9BA" w14:textId="6EBD5DE5" w:rsidR="00306097" w:rsidRPr="0005134A" w:rsidRDefault="00306097" w:rsidP="00411170">
            <w:pPr>
              <w:jc w:val="both"/>
              <w:rPr>
                <w:rFonts w:ascii="Palatino Linotype" w:hAnsi="Palatino Linotype" w:cs="Arial"/>
              </w:rPr>
            </w:pPr>
          </w:p>
        </w:tc>
        <w:tc>
          <w:tcPr>
            <w:tcW w:w="1701" w:type="dxa"/>
            <w:shd w:val="clear" w:color="auto" w:fill="auto"/>
            <w:vAlign w:val="center"/>
          </w:tcPr>
          <w:p w14:paraId="65853CA5" w14:textId="061B308A" w:rsidR="00306097" w:rsidRPr="0005134A" w:rsidRDefault="00306097" w:rsidP="0012142B">
            <w:pPr>
              <w:jc w:val="center"/>
              <w:rPr>
                <w:rFonts w:ascii="Palatino Linotype" w:hAnsi="Palatino Linotype"/>
                <w:b/>
              </w:rPr>
            </w:pPr>
            <w:r w:rsidRPr="0005134A">
              <w:rPr>
                <w:rFonts w:ascii="Palatino Linotype" w:hAnsi="Palatino Linotype"/>
                <w:b/>
              </w:rPr>
              <w:t>Parcialmente</w:t>
            </w:r>
          </w:p>
        </w:tc>
      </w:tr>
    </w:tbl>
    <w:p w14:paraId="1AC99C40" w14:textId="77777777" w:rsidR="00306097" w:rsidRPr="0005134A" w:rsidRDefault="00306097" w:rsidP="00BB3B17"/>
    <w:p w14:paraId="04D9D8A3" w14:textId="16EEF8AE" w:rsidR="0087410C" w:rsidRPr="0005134A" w:rsidRDefault="00E95BB4" w:rsidP="00E95BB4">
      <w:pPr>
        <w:spacing w:line="360" w:lineRule="auto"/>
        <w:ind w:right="141"/>
        <w:jc w:val="both"/>
        <w:rPr>
          <w:rFonts w:ascii="Palatino Linotype" w:hAnsi="Palatino Linotype"/>
          <w:b/>
          <w:sz w:val="24"/>
          <w:lang w:eastAsia="es-MX"/>
        </w:rPr>
      </w:pPr>
      <w:r w:rsidRPr="0005134A">
        <w:rPr>
          <w:rFonts w:ascii="Palatino Linotype" w:hAnsi="Palatino Linotype" w:cs="Arial"/>
          <w:sz w:val="24"/>
        </w:rPr>
        <w:t xml:space="preserve">En primer lugar, toda vez que </w:t>
      </w:r>
      <w:r w:rsidRPr="0005134A">
        <w:rPr>
          <w:rFonts w:ascii="Palatino Linotype" w:hAnsi="Palatino Linotype" w:cs="Arial"/>
          <w:b/>
          <w:sz w:val="24"/>
        </w:rPr>
        <w:t>El Sujeto Obligado</w:t>
      </w:r>
      <w:r w:rsidRPr="0005134A">
        <w:rPr>
          <w:rFonts w:ascii="Palatino Linotype" w:hAnsi="Palatino Linotype" w:cs="Arial"/>
          <w:sz w:val="24"/>
        </w:rPr>
        <w:t xml:space="preserve"> acepta la existencia de la información solicitada, es factible obviar el estudio de su naturaleza jurídica y de la fuente obligacional que constriñe al </w:t>
      </w:r>
      <w:r w:rsidRPr="0005134A">
        <w:rPr>
          <w:rFonts w:ascii="Palatino Linotype" w:hAnsi="Palatino Linotype" w:cs="Arial"/>
          <w:b/>
          <w:sz w:val="24"/>
        </w:rPr>
        <w:t>Sujeto Obligado</w:t>
      </w:r>
      <w:r w:rsidRPr="0005134A">
        <w:rPr>
          <w:rFonts w:ascii="Palatino Linotype" w:hAnsi="Palatino Linotype" w:cs="Arial"/>
          <w:sz w:val="24"/>
        </w:rPr>
        <w:t xml:space="preserve"> a contar con dicha información, e</w:t>
      </w:r>
      <w:r w:rsidR="0087410C" w:rsidRPr="0005134A">
        <w:rPr>
          <w:rFonts w:ascii="Palatino Linotype" w:hAnsi="Palatino Linotype" w:cs="Arial"/>
          <w:sz w:val="24"/>
        </w:rPr>
        <w:t xml:space="preserve">n ese contexto, </w:t>
      </w:r>
      <w:r w:rsidR="0087410C" w:rsidRPr="0005134A">
        <w:rPr>
          <w:rFonts w:ascii="Palatino Linotype" w:hAnsi="Palatino Linotype"/>
          <w:sz w:val="24"/>
          <w:szCs w:val="20"/>
        </w:rPr>
        <w:t xml:space="preserve">esta Ponencia Resolutora considera necesario precisar en relación a la información proporcionada por </w:t>
      </w:r>
      <w:r w:rsidR="0087410C" w:rsidRPr="0005134A">
        <w:rPr>
          <w:rFonts w:ascii="Palatino Linotype" w:hAnsi="Palatino Linotype"/>
          <w:b/>
          <w:sz w:val="24"/>
          <w:szCs w:val="20"/>
        </w:rPr>
        <w:t>El Sujeto Obligado</w:t>
      </w:r>
      <w:r w:rsidR="0087410C" w:rsidRPr="0005134A">
        <w:rPr>
          <w:rFonts w:ascii="Palatino Linotype" w:hAnsi="Palatino Linotype"/>
          <w:sz w:val="24"/>
          <w:szCs w:val="20"/>
        </w:rPr>
        <w:t xml:space="preserve"> mediante </w:t>
      </w:r>
      <w:r w:rsidR="008A40AE" w:rsidRPr="0005134A">
        <w:rPr>
          <w:rFonts w:ascii="Palatino Linotype" w:hAnsi="Palatino Linotype"/>
          <w:sz w:val="24"/>
          <w:szCs w:val="20"/>
        </w:rPr>
        <w:t>su respuesta</w:t>
      </w:r>
      <w:r w:rsidR="0087410C" w:rsidRPr="0005134A">
        <w:rPr>
          <w:rFonts w:ascii="Palatino Linotype" w:hAnsi="Palatino Linotype"/>
          <w:sz w:val="24"/>
          <w:szCs w:val="20"/>
        </w:rPr>
        <w:t xml:space="preserve">, este Instituto no está facultado para dudar de la veracidad de la </w:t>
      </w:r>
      <w:r w:rsidR="0087410C" w:rsidRPr="0005134A">
        <w:rPr>
          <w:rFonts w:ascii="Palatino Linotype" w:hAnsi="Palatino Linotype"/>
          <w:sz w:val="24"/>
        </w:rPr>
        <w:t>información</w:t>
      </w:r>
      <w:r w:rsidR="0087410C" w:rsidRPr="0005134A">
        <w:rPr>
          <w:rFonts w:ascii="Palatino Linotype" w:hAnsi="Palatino Linotype"/>
          <w:sz w:val="24"/>
          <w:szCs w:val="20"/>
        </w:rPr>
        <w:t xml:space="preserve"> proporcionada, pues no existe precepto legal alguno en la Ley de la materia que permita que, vía </w:t>
      </w:r>
      <w:r w:rsidR="0087410C" w:rsidRPr="0005134A">
        <w:rPr>
          <w:rFonts w:ascii="Palatino Linotype" w:hAnsi="Palatino Linotype" w:cs="Arial"/>
          <w:sz w:val="24"/>
        </w:rPr>
        <w:t>recurso</w:t>
      </w:r>
      <w:r w:rsidR="0087410C" w:rsidRPr="0005134A">
        <w:rPr>
          <w:rFonts w:ascii="Palatino Linotype" w:hAnsi="Palatino Linotype"/>
          <w:sz w:val="24"/>
          <w:szCs w:val="20"/>
        </w:rPr>
        <w:t xml:space="preserve"> de revisión, pueda pronunciarse al respecto. Sirve de apoyo a lo anterior, </w:t>
      </w:r>
      <w:r w:rsidR="0087410C" w:rsidRPr="0005134A">
        <w:rPr>
          <w:rFonts w:ascii="Palatino Linotype" w:hAnsi="Palatino Linotype" w:cs="Arial"/>
          <w:sz w:val="24"/>
        </w:rPr>
        <w:t>por</w:t>
      </w:r>
      <w:r w:rsidR="0087410C" w:rsidRPr="0005134A">
        <w:rPr>
          <w:rFonts w:ascii="Palatino Linotype" w:hAnsi="Palatino Linotype"/>
          <w:sz w:val="24"/>
          <w:szCs w:val="20"/>
        </w:rPr>
        <w:t xml:space="preserve"> analogía, el criterio 31/10 emitido por el entonces Instituto Federal de Acceso a la Información y Protección de Datos (IFAI) hoy Instituto Nacional de Transparencia, Acceso a la Información y Protección de Datos Personales (INAI), que a la letra indica:</w:t>
      </w:r>
    </w:p>
    <w:p w14:paraId="34589565" w14:textId="77777777" w:rsidR="0087410C" w:rsidRPr="0005134A" w:rsidRDefault="0087410C" w:rsidP="0087410C">
      <w:pPr>
        <w:spacing w:before="120" w:after="120"/>
        <w:ind w:left="709" w:right="709"/>
        <w:jc w:val="both"/>
        <w:rPr>
          <w:rFonts w:ascii="Palatino Linotype" w:hAnsi="Palatino Linotype"/>
          <w:i/>
        </w:rPr>
      </w:pPr>
      <w:r w:rsidRPr="0005134A">
        <w:rPr>
          <w:rFonts w:ascii="Palatino Linotype" w:hAnsi="Palatino Linotype"/>
          <w:i/>
        </w:rPr>
        <w:t>“</w:t>
      </w:r>
      <w:r w:rsidRPr="0005134A">
        <w:rPr>
          <w:rFonts w:ascii="Palatino Linotype" w:hAnsi="Palatino Linotype"/>
          <w:b/>
          <w:i/>
        </w:rPr>
        <w:t>El Instituto Federal de Acceso a la Información y Protección de Datos no cuenta con facultades para pronunciarse respecto de la veracidad de los documentos proporcionados por los sujetos obligados</w:t>
      </w:r>
      <w:r w:rsidRPr="0005134A">
        <w:rPr>
          <w:rFonts w:ascii="Palatino Linotype" w:hAnsi="Palatino Linotype"/>
          <w:i/>
        </w:rPr>
        <w:t xml:space="preserve">. El Instituto Federal de Acceso a la Información y Protección de Datos es un órgano de la Administración Pública Federal con autonomía operativa, presupuestaria y de decisión, encargado de </w:t>
      </w:r>
      <w:r w:rsidRPr="0005134A">
        <w:rPr>
          <w:rFonts w:ascii="Palatino Linotype" w:hAnsi="Palatino Linotype"/>
          <w:i/>
        </w:rPr>
        <w:lastRenderedPageBreak/>
        <w:t xml:space="preserve">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w:t>
      </w:r>
      <w:r w:rsidRPr="0005134A">
        <w:rPr>
          <w:rFonts w:ascii="Palatino Linotype" w:hAnsi="Palatino Linotype" w:cs="Arial"/>
          <w:i/>
        </w:rPr>
        <w:t>información</w:t>
      </w:r>
      <w:r w:rsidRPr="0005134A">
        <w:rPr>
          <w:rFonts w:ascii="Palatino Linotype" w:hAnsi="Palatino Linotype"/>
          <w:i/>
        </w:rPr>
        <w:t xml:space="preserve"> proporcionada por las autoridades en respuesta a las solicitudes de información que les presentan los particulares, en virtud de que en los artículos 49 y 50 de la Ley Federal de Transparencia y Acceso a la Información Pública Gubernamental no se prevé una causal que </w:t>
      </w:r>
      <w:r w:rsidRPr="0005134A">
        <w:rPr>
          <w:rFonts w:ascii="Palatino Linotype" w:hAnsi="Palatino Linotype" w:cs="Arial"/>
          <w:i/>
        </w:rPr>
        <w:t>permita</w:t>
      </w:r>
      <w:r w:rsidRPr="0005134A">
        <w:rPr>
          <w:rFonts w:ascii="Palatino Linotype" w:hAnsi="Palatino Linotype"/>
          <w:i/>
        </w:rPr>
        <w:t xml:space="preserve"> al Instituto Federal de Acceso a la Información y Protección de Datos conocer, vía recurso revisión, al respecto.</w:t>
      </w:r>
    </w:p>
    <w:p w14:paraId="456815AA" w14:textId="77777777" w:rsidR="0087410C" w:rsidRPr="0005134A" w:rsidRDefault="0087410C" w:rsidP="0087410C">
      <w:pPr>
        <w:spacing w:after="0"/>
        <w:ind w:left="709" w:right="709"/>
        <w:jc w:val="both"/>
        <w:rPr>
          <w:rFonts w:ascii="Palatino Linotype" w:hAnsi="Palatino Linotype"/>
          <w:b/>
          <w:i/>
        </w:rPr>
      </w:pPr>
      <w:r w:rsidRPr="0005134A">
        <w:rPr>
          <w:rFonts w:ascii="Palatino Linotype" w:hAnsi="Palatino Linotype"/>
          <w:b/>
          <w:i/>
        </w:rPr>
        <w:t xml:space="preserve">Expedientes: </w:t>
      </w:r>
    </w:p>
    <w:p w14:paraId="4513E9A8" w14:textId="77777777" w:rsidR="0087410C" w:rsidRPr="0005134A" w:rsidRDefault="0087410C" w:rsidP="0087410C">
      <w:pPr>
        <w:spacing w:after="0"/>
        <w:ind w:left="709" w:right="709"/>
        <w:jc w:val="both"/>
        <w:rPr>
          <w:rFonts w:ascii="Palatino Linotype" w:hAnsi="Palatino Linotype"/>
          <w:i/>
        </w:rPr>
      </w:pPr>
      <w:r w:rsidRPr="0005134A">
        <w:rPr>
          <w:rFonts w:ascii="Palatino Linotype" w:hAnsi="Palatino Linotype"/>
          <w:i/>
        </w:rPr>
        <w:t xml:space="preserve">2440/07 Comisión Federal de Electricidad - Alonso Lujambio Irazábal </w:t>
      </w:r>
    </w:p>
    <w:p w14:paraId="27F7B623" w14:textId="77777777" w:rsidR="0087410C" w:rsidRPr="0005134A" w:rsidRDefault="0087410C" w:rsidP="0087410C">
      <w:pPr>
        <w:spacing w:after="0"/>
        <w:ind w:left="709" w:right="709"/>
        <w:jc w:val="both"/>
        <w:rPr>
          <w:rFonts w:ascii="Palatino Linotype" w:hAnsi="Palatino Linotype"/>
          <w:i/>
        </w:rPr>
      </w:pPr>
      <w:r w:rsidRPr="0005134A">
        <w:rPr>
          <w:rFonts w:ascii="Palatino Linotype" w:hAnsi="Palatino Linotype"/>
          <w:i/>
        </w:rPr>
        <w:t xml:space="preserve">0113/09 Instituto de Seguridad y Servicios Sociales de los Trabajadores del Estado – Alonso Lujambio Irazábal </w:t>
      </w:r>
    </w:p>
    <w:p w14:paraId="651329F7" w14:textId="77777777" w:rsidR="0087410C" w:rsidRPr="0005134A" w:rsidRDefault="0087410C" w:rsidP="0087410C">
      <w:pPr>
        <w:spacing w:after="0"/>
        <w:ind w:left="709" w:right="709"/>
        <w:jc w:val="both"/>
        <w:rPr>
          <w:rFonts w:ascii="Palatino Linotype" w:hAnsi="Palatino Linotype"/>
          <w:i/>
        </w:rPr>
      </w:pPr>
      <w:r w:rsidRPr="0005134A">
        <w:rPr>
          <w:rFonts w:ascii="Palatino Linotype" w:hAnsi="Palatino Linotype"/>
          <w:i/>
        </w:rPr>
        <w:t xml:space="preserve">1624/09 Instituto Nacional para la Educación de los Adultos - María Marván Laborde </w:t>
      </w:r>
    </w:p>
    <w:p w14:paraId="2B3DCCFC" w14:textId="77777777" w:rsidR="0087410C" w:rsidRPr="0005134A" w:rsidRDefault="0087410C" w:rsidP="0087410C">
      <w:pPr>
        <w:spacing w:after="0"/>
        <w:ind w:left="709" w:right="709"/>
        <w:jc w:val="both"/>
        <w:rPr>
          <w:rFonts w:ascii="Palatino Linotype" w:hAnsi="Palatino Linotype"/>
          <w:i/>
        </w:rPr>
      </w:pPr>
      <w:r w:rsidRPr="0005134A">
        <w:rPr>
          <w:rFonts w:ascii="Palatino Linotype" w:hAnsi="Palatino Linotype"/>
          <w:i/>
        </w:rPr>
        <w:t xml:space="preserve">2395/09 Secretaría de Economía - María Marván Laborde </w:t>
      </w:r>
    </w:p>
    <w:p w14:paraId="7CEDBABB" w14:textId="77777777" w:rsidR="0087410C" w:rsidRPr="0005134A" w:rsidRDefault="0087410C" w:rsidP="0087410C">
      <w:pPr>
        <w:spacing w:after="0"/>
        <w:ind w:left="709" w:right="709"/>
        <w:jc w:val="both"/>
        <w:rPr>
          <w:rFonts w:ascii="Palatino Linotype" w:hAnsi="Palatino Linotype"/>
          <w:i/>
        </w:rPr>
      </w:pPr>
      <w:r w:rsidRPr="0005134A">
        <w:rPr>
          <w:rFonts w:ascii="Palatino Linotype" w:hAnsi="Palatino Linotype"/>
          <w:i/>
        </w:rPr>
        <w:t>0837/10 Administración Portuaria Integral de Veracruz, S.A. de C.V. – María Marván Laborde”</w:t>
      </w:r>
    </w:p>
    <w:p w14:paraId="482CBAC9" w14:textId="77777777" w:rsidR="0087410C" w:rsidRPr="0005134A" w:rsidRDefault="0087410C" w:rsidP="0087410C">
      <w:pPr>
        <w:spacing w:line="360" w:lineRule="auto"/>
        <w:ind w:right="141"/>
        <w:jc w:val="both"/>
        <w:rPr>
          <w:rFonts w:ascii="Palatino Linotype" w:hAnsi="Palatino Linotype"/>
          <w:b/>
          <w:lang w:eastAsia="es-MX"/>
        </w:rPr>
      </w:pPr>
    </w:p>
    <w:p w14:paraId="1C3C67E8" w14:textId="762722A8" w:rsidR="002620E8" w:rsidRPr="0005134A" w:rsidRDefault="0087410C" w:rsidP="002620E8">
      <w:pPr>
        <w:spacing w:after="0" w:line="360" w:lineRule="auto"/>
        <w:jc w:val="both"/>
        <w:rPr>
          <w:rFonts w:ascii="Palatino Linotype" w:hAnsi="Palatino Linotype" w:cs="Arial"/>
          <w:sz w:val="24"/>
          <w:szCs w:val="24"/>
          <w:lang w:eastAsia="es-MX"/>
        </w:rPr>
      </w:pPr>
      <w:r w:rsidRPr="0005134A">
        <w:rPr>
          <w:rFonts w:ascii="Palatino Linotype" w:hAnsi="Palatino Linotype" w:cs="Arial"/>
          <w:sz w:val="24"/>
          <w:szCs w:val="24"/>
          <w:lang w:eastAsia="es-MX"/>
        </w:rPr>
        <w:t xml:space="preserve">Por lo anterior, este Órgano Garante considera que </w:t>
      </w:r>
      <w:r w:rsidRPr="0005134A">
        <w:rPr>
          <w:rFonts w:ascii="Palatino Linotype" w:hAnsi="Palatino Linotype" w:cs="Arial"/>
          <w:b/>
          <w:sz w:val="24"/>
          <w:szCs w:val="24"/>
          <w:lang w:eastAsia="es-MX"/>
        </w:rPr>
        <w:t>El Sujeto Obligado</w:t>
      </w:r>
      <w:r w:rsidRPr="0005134A">
        <w:rPr>
          <w:rFonts w:ascii="Palatino Linotype" w:hAnsi="Palatino Linotype" w:cs="Arial"/>
          <w:sz w:val="24"/>
          <w:szCs w:val="24"/>
          <w:lang w:eastAsia="es-MX"/>
        </w:rPr>
        <w:t xml:space="preserve">, mediante la presentación de su </w:t>
      </w:r>
      <w:r w:rsidR="008A40AE" w:rsidRPr="0005134A">
        <w:rPr>
          <w:rFonts w:ascii="Palatino Linotype" w:hAnsi="Palatino Linotype" w:cs="Arial"/>
          <w:sz w:val="24"/>
          <w:szCs w:val="24"/>
          <w:lang w:eastAsia="es-MX"/>
        </w:rPr>
        <w:t>respuesta</w:t>
      </w:r>
      <w:r w:rsidRPr="0005134A">
        <w:rPr>
          <w:rFonts w:ascii="Palatino Linotype" w:hAnsi="Palatino Linotype" w:cs="Arial"/>
          <w:sz w:val="24"/>
          <w:szCs w:val="24"/>
          <w:lang w:eastAsia="es-MX"/>
        </w:rPr>
        <w:t>, sus archivos anexos, colma</w:t>
      </w:r>
      <w:r w:rsidR="00E95BB4" w:rsidRPr="0005134A">
        <w:rPr>
          <w:rFonts w:ascii="Palatino Linotype" w:hAnsi="Palatino Linotype" w:cs="Arial"/>
          <w:sz w:val="24"/>
          <w:szCs w:val="24"/>
          <w:lang w:eastAsia="es-MX"/>
        </w:rPr>
        <w:t xml:space="preserve"> parcialmente</w:t>
      </w:r>
      <w:r w:rsidRPr="0005134A">
        <w:rPr>
          <w:rFonts w:ascii="Palatino Linotype" w:hAnsi="Palatino Linotype" w:cs="Arial"/>
          <w:sz w:val="24"/>
          <w:szCs w:val="24"/>
          <w:lang w:eastAsia="es-MX"/>
        </w:rPr>
        <w:t xml:space="preserve"> las pretensiones de</w:t>
      </w:r>
      <w:r w:rsidR="008A40AE" w:rsidRPr="0005134A">
        <w:rPr>
          <w:rFonts w:ascii="Palatino Linotype" w:hAnsi="Palatino Linotype" w:cs="Arial"/>
          <w:sz w:val="24"/>
          <w:szCs w:val="24"/>
          <w:lang w:eastAsia="es-MX"/>
        </w:rPr>
        <w:t>l</w:t>
      </w:r>
      <w:r w:rsidR="00E95BB4" w:rsidRPr="0005134A">
        <w:rPr>
          <w:rFonts w:ascii="Palatino Linotype" w:hAnsi="Palatino Linotype" w:cs="Arial"/>
          <w:sz w:val="24"/>
          <w:szCs w:val="24"/>
          <w:lang w:eastAsia="es-MX"/>
        </w:rPr>
        <w:t xml:space="preserve"> </w:t>
      </w:r>
      <w:r w:rsidRPr="0005134A">
        <w:rPr>
          <w:rFonts w:ascii="Palatino Linotype" w:hAnsi="Palatino Linotype" w:cs="Arial"/>
          <w:b/>
          <w:sz w:val="24"/>
          <w:szCs w:val="24"/>
          <w:lang w:eastAsia="es-MX"/>
        </w:rPr>
        <w:t>Recurrente</w:t>
      </w:r>
      <w:r w:rsidRPr="0005134A">
        <w:rPr>
          <w:rFonts w:ascii="Palatino Linotype" w:hAnsi="Palatino Linotype" w:cs="Arial"/>
          <w:sz w:val="24"/>
          <w:szCs w:val="24"/>
          <w:lang w:eastAsia="es-MX"/>
        </w:rPr>
        <w:t xml:space="preserve"> al realizar el desglose requerido por la misma, toda vez que atiende la solicitud de información planteada</w:t>
      </w:r>
      <w:r w:rsidR="00411170" w:rsidRPr="0005134A">
        <w:rPr>
          <w:rFonts w:ascii="Palatino Linotype" w:hAnsi="Palatino Linotype" w:cs="Arial"/>
          <w:sz w:val="24"/>
          <w:szCs w:val="24"/>
          <w:lang w:eastAsia="es-MX"/>
        </w:rPr>
        <w:t>; sin embargo</w:t>
      </w:r>
      <w:r w:rsidR="00450C46" w:rsidRPr="0005134A">
        <w:rPr>
          <w:rFonts w:ascii="Palatino Linotype" w:hAnsi="Palatino Linotype" w:cs="Arial"/>
          <w:sz w:val="24"/>
          <w:szCs w:val="24"/>
          <w:lang w:eastAsia="es-MX"/>
        </w:rPr>
        <w:t xml:space="preserve">, </w:t>
      </w:r>
      <w:r w:rsidR="00C76468" w:rsidRPr="0005134A">
        <w:rPr>
          <w:rFonts w:ascii="Palatino Linotype" w:hAnsi="Palatino Linotype" w:cs="Arial"/>
          <w:sz w:val="24"/>
          <w:szCs w:val="24"/>
          <w:lang w:eastAsia="es-MX"/>
        </w:rPr>
        <w:t xml:space="preserve">analizando </w:t>
      </w:r>
      <w:r w:rsidR="00411170" w:rsidRPr="0005134A">
        <w:rPr>
          <w:rFonts w:ascii="Palatino Linotype" w:hAnsi="Palatino Linotype" w:cs="Arial"/>
          <w:sz w:val="24"/>
          <w:szCs w:val="24"/>
          <w:lang w:eastAsia="es-MX"/>
        </w:rPr>
        <w:t>los</w:t>
      </w:r>
      <w:r w:rsidR="00C76468" w:rsidRPr="0005134A">
        <w:rPr>
          <w:rFonts w:ascii="Palatino Linotype" w:hAnsi="Palatino Linotype" w:cs="Arial"/>
          <w:sz w:val="24"/>
          <w:szCs w:val="24"/>
          <w:lang w:eastAsia="es-MX"/>
        </w:rPr>
        <w:t xml:space="preserve"> </w:t>
      </w:r>
      <w:r w:rsidR="00DD3594" w:rsidRPr="0005134A">
        <w:rPr>
          <w:rFonts w:ascii="Palatino Linotype" w:hAnsi="Palatino Linotype" w:cs="Arial"/>
          <w:sz w:val="24"/>
          <w:szCs w:val="24"/>
          <w:lang w:eastAsia="es-MX"/>
        </w:rPr>
        <w:t>requerimientos respecto del nombre del servidor público o funcionario público que ocupa el puesto y el sueldo que perciben los servidores públicos del Municipio de Ayapango.</w:t>
      </w:r>
    </w:p>
    <w:p w14:paraId="40BF0907" w14:textId="77777777" w:rsidR="002620E8" w:rsidRPr="0005134A" w:rsidRDefault="002620E8" w:rsidP="00B02E88">
      <w:pPr>
        <w:pStyle w:val="Sinespaciado"/>
        <w:spacing w:line="360" w:lineRule="auto"/>
        <w:jc w:val="both"/>
        <w:rPr>
          <w:rFonts w:ascii="Palatino Linotype" w:hAnsi="Palatino Linotype"/>
        </w:rPr>
      </w:pPr>
    </w:p>
    <w:p w14:paraId="4309757E" w14:textId="5EC31538" w:rsidR="007F6F98" w:rsidRPr="0005134A" w:rsidRDefault="007F6F98" w:rsidP="00B02E88">
      <w:pPr>
        <w:pStyle w:val="Sinespaciado"/>
        <w:spacing w:line="360" w:lineRule="auto"/>
        <w:jc w:val="both"/>
        <w:rPr>
          <w:rFonts w:ascii="Palatino Linotype" w:hAnsi="Palatino Linotype"/>
        </w:rPr>
      </w:pPr>
      <w:r w:rsidRPr="0005134A">
        <w:rPr>
          <w:rFonts w:ascii="Palatino Linotype" w:hAnsi="Palatino Linotype"/>
        </w:rPr>
        <w:t xml:space="preserve">En cuanto a la Estructura Orgánica vigente municipal que el </w:t>
      </w:r>
      <w:r w:rsidRPr="0005134A">
        <w:rPr>
          <w:rFonts w:ascii="Palatino Linotype" w:hAnsi="Palatino Linotype"/>
          <w:b/>
        </w:rPr>
        <w:t>Recurrente</w:t>
      </w:r>
      <w:r w:rsidRPr="0005134A">
        <w:rPr>
          <w:rFonts w:ascii="Palatino Linotype" w:hAnsi="Palatino Linotype"/>
        </w:rPr>
        <w:t xml:space="preserve"> solicitó al </w:t>
      </w:r>
      <w:r w:rsidRPr="0005134A">
        <w:rPr>
          <w:rFonts w:ascii="Palatino Linotype" w:hAnsi="Palatino Linotype"/>
          <w:b/>
        </w:rPr>
        <w:t>Sujeto Obligado</w:t>
      </w:r>
      <w:r w:rsidRPr="0005134A">
        <w:rPr>
          <w:rFonts w:ascii="Palatino Linotype" w:hAnsi="Palatino Linotype"/>
        </w:rPr>
        <w:t xml:space="preserve"> que se le entregara con ciertos datos</w:t>
      </w:r>
      <w:r w:rsidR="00C94B1C" w:rsidRPr="0005134A">
        <w:rPr>
          <w:rFonts w:ascii="Palatino Linotype" w:hAnsi="Palatino Linotype"/>
        </w:rPr>
        <w:t xml:space="preserve">, se aprecia que el Servidor Público Habilitado de la Tesorería Municipal de Ayapango, remitió un organigrama correspondiente a la Administración 2016 – 2018, por lo que dicho punto se encuentra colmado por parte del </w:t>
      </w:r>
      <w:r w:rsidR="00C94B1C" w:rsidRPr="0005134A">
        <w:rPr>
          <w:rFonts w:ascii="Palatino Linotype" w:hAnsi="Palatino Linotype"/>
          <w:b/>
        </w:rPr>
        <w:t>Sujeto Obligado</w:t>
      </w:r>
      <w:r w:rsidR="00C94B1C" w:rsidRPr="0005134A">
        <w:rPr>
          <w:rFonts w:ascii="Palatino Linotype" w:hAnsi="Palatino Linotype"/>
        </w:rPr>
        <w:t>.</w:t>
      </w:r>
    </w:p>
    <w:p w14:paraId="0088CC8F" w14:textId="36802351" w:rsidR="008E7ABD" w:rsidRPr="0005134A" w:rsidRDefault="00C94B1C" w:rsidP="008E7ABD">
      <w:pPr>
        <w:pStyle w:val="Sinespaciado"/>
        <w:spacing w:line="360" w:lineRule="auto"/>
        <w:jc w:val="both"/>
        <w:rPr>
          <w:rFonts w:ascii="Palatino Linotype" w:hAnsi="Palatino Linotype"/>
        </w:rPr>
      </w:pPr>
      <w:r w:rsidRPr="0005134A">
        <w:rPr>
          <w:rFonts w:ascii="Palatino Linotype" w:hAnsi="Palatino Linotype"/>
        </w:rPr>
        <w:lastRenderedPageBreak/>
        <w:t>Ahora bien, t</w:t>
      </w:r>
      <w:r w:rsidR="008E7ABD" w:rsidRPr="0005134A">
        <w:rPr>
          <w:rFonts w:ascii="Palatino Linotype" w:hAnsi="Palatino Linotype"/>
        </w:rPr>
        <w:t xml:space="preserve">ocante a lo solicitado en los puntos 2 y 3 relativo al nombre del servidor público o funcionario público que ocupe el puesto y al nombre o denominación de cada puesto de trabajadores que laboran para el </w:t>
      </w:r>
      <w:r w:rsidR="008E7ABD" w:rsidRPr="0005134A">
        <w:rPr>
          <w:rFonts w:ascii="Palatino Linotype" w:hAnsi="Palatino Linotype"/>
          <w:b/>
        </w:rPr>
        <w:t>Sujeto Obligado</w:t>
      </w:r>
      <w:r w:rsidR="008E7ABD" w:rsidRPr="0005134A">
        <w:rPr>
          <w:rFonts w:ascii="Palatino Linotype" w:hAnsi="Palatino Linotype"/>
        </w:rPr>
        <w:t xml:space="preserve">; al respecto, este Instituto considera que es conveniente atender conjuntamente los puntos referidos a fin de colmar las pretensiones del solicitante; derivado de esto, se estima que la solicitud realizada por el particular puede ser colmada de manera enunciativa, más no limitativa, mediante la entrega de la plantilla de personal. </w:t>
      </w:r>
    </w:p>
    <w:p w14:paraId="1B1C3257" w14:textId="77777777" w:rsidR="008E7ABD" w:rsidRPr="0005134A" w:rsidRDefault="008E7ABD" w:rsidP="008E7ABD">
      <w:pPr>
        <w:pStyle w:val="Sinespaciado"/>
        <w:spacing w:line="360" w:lineRule="auto"/>
        <w:jc w:val="both"/>
        <w:rPr>
          <w:rFonts w:ascii="Palatino Linotype" w:hAnsi="Palatino Linotype"/>
        </w:rPr>
      </w:pPr>
    </w:p>
    <w:p w14:paraId="23C3E36A" w14:textId="77777777" w:rsidR="008E7ABD" w:rsidRPr="0005134A" w:rsidRDefault="008E7ABD" w:rsidP="008E7ABD">
      <w:pPr>
        <w:pStyle w:val="Sinespaciado"/>
        <w:spacing w:line="360" w:lineRule="auto"/>
        <w:jc w:val="both"/>
        <w:rPr>
          <w:rFonts w:ascii="Palatino Linotype" w:hAnsi="Palatino Linotype"/>
        </w:rPr>
      </w:pPr>
      <w:r w:rsidRPr="0005134A">
        <w:rPr>
          <w:rFonts w:ascii="Palatino Linotype" w:hAnsi="Palatino Linotype"/>
        </w:rPr>
        <w:t xml:space="preserve">En tal virtud, es de destacar que en la Legislación del Estado de México no existe precepto alguno que conceptualice la plantilla de personal; sin embargo, la norma mexicana para la igualdad laboral entre hombres y mujeres número NMX-R-025-SCFI-2009 la define de manera textual como </w:t>
      </w:r>
      <w:r w:rsidRPr="0005134A">
        <w:rPr>
          <w:rFonts w:ascii="Palatino Linotype" w:hAnsi="Palatino Linotype"/>
          <w:i/>
        </w:rPr>
        <w:t>“todas las personas que laboran en la organización, independientemente del tipo de contrato con el que cuentan, incluidas las subcontratadas.”</w:t>
      </w:r>
      <w:r w:rsidRPr="0005134A">
        <w:rPr>
          <w:rFonts w:ascii="Palatino Linotype" w:hAnsi="Palatino Linotype"/>
        </w:rPr>
        <w:t xml:space="preserve"> </w:t>
      </w:r>
    </w:p>
    <w:p w14:paraId="2CF81424" w14:textId="77777777" w:rsidR="008E7ABD" w:rsidRPr="0005134A" w:rsidRDefault="008E7ABD" w:rsidP="008E7ABD">
      <w:pPr>
        <w:pStyle w:val="Sinespaciado"/>
        <w:spacing w:line="360" w:lineRule="auto"/>
        <w:jc w:val="both"/>
        <w:rPr>
          <w:rFonts w:ascii="Palatino Linotype" w:hAnsi="Palatino Linotype"/>
        </w:rPr>
      </w:pPr>
    </w:p>
    <w:p w14:paraId="442974DE" w14:textId="77777777" w:rsidR="008E7ABD" w:rsidRPr="0005134A" w:rsidRDefault="008E7ABD" w:rsidP="008E7ABD">
      <w:pPr>
        <w:pStyle w:val="Sinespaciado"/>
        <w:spacing w:line="360" w:lineRule="auto"/>
        <w:jc w:val="both"/>
        <w:rPr>
          <w:rFonts w:ascii="Palatino Linotype" w:hAnsi="Palatino Linotype"/>
          <w:i/>
        </w:rPr>
      </w:pPr>
      <w:r w:rsidRPr="0005134A">
        <w:rPr>
          <w:rFonts w:ascii="Palatino Linotype" w:hAnsi="Palatino Linotype"/>
        </w:rPr>
        <w:t xml:space="preserve">Ahora bien, por analogía el Instituto de Seguridad Social del Estado de México y Municipios emitió el Manual del Procedimiento Operativo de Control de Plantilla de Personal la define como el </w:t>
      </w:r>
      <w:r w:rsidRPr="0005134A">
        <w:rPr>
          <w:rFonts w:ascii="Palatino Linotype" w:hAnsi="Palatino Linotype"/>
          <w:i/>
        </w:rPr>
        <w:t>“documento autorizado por el Gobierno del Estado de México, el cual contiene el número de plazas autorizadas por puestos, categorías, unidades de adscripción, percepciones brutas mensuales y datos personales del servidor público, así como tipo de relación laboral (sindicalizado o confianza).” (Sic)</w:t>
      </w:r>
    </w:p>
    <w:p w14:paraId="05754B4C" w14:textId="77777777" w:rsidR="008E7ABD" w:rsidRPr="0005134A" w:rsidRDefault="008E7ABD" w:rsidP="008E7ABD">
      <w:pPr>
        <w:pStyle w:val="Sinespaciado"/>
        <w:spacing w:line="360" w:lineRule="auto"/>
        <w:jc w:val="both"/>
        <w:rPr>
          <w:rFonts w:ascii="Palatino Linotype" w:hAnsi="Palatino Linotype"/>
        </w:rPr>
      </w:pPr>
    </w:p>
    <w:p w14:paraId="5A92141B" w14:textId="3962B516" w:rsidR="008E7ABD" w:rsidRPr="0005134A" w:rsidRDefault="008E7ABD" w:rsidP="008E7ABD">
      <w:pPr>
        <w:pStyle w:val="Sinespaciado"/>
        <w:spacing w:line="360" w:lineRule="auto"/>
        <w:jc w:val="both"/>
        <w:rPr>
          <w:rFonts w:ascii="Palatino Linotype" w:hAnsi="Palatino Linotype"/>
        </w:rPr>
      </w:pPr>
      <w:r w:rsidRPr="0005134A">
        <w:rPr>
          <w:rFonts w:ascii="Palatino Linotype" w:hAnsi="Palatino Linotype"/>
        </w:rPr>
        <w:t xml:space="preserve">Conforme a lo anterior, se advierte que la plantilla de personal es el documento del que se puede advertir entre otras cosas, el nombre del servidor público o funcionario público que ocupe el puesto y el nombre o denominación de cada puesto solicitados por el hoy </w:t>
      </w:r>
      <w:r w:rsidRPr="0005134A">
        <w:rPr>
          <w:rFonts w:ascii="Palatino Linotype" w:hAnsi="Palatino Linotype"/>
          <w:b/>
        </w:rPr>
        <w:t>Recurrente</w:t>
      </w:r>
      <w:r w:rsidRPr="0005134A">
        <w:rPr>
          <w:rFonts w:ascii="Palatino Linotype" w:hAnsi="Palatino Linotype"/>
        </w:rPr>
        <w:t xml:space="preserve">, pues se considera que en dicho documento se contempla a </w:t>
      </w:r>
      <w:r w:rsidRPr="0005134A">
        <w:rPr>
          <w:rFonts w:ascii="Palatino Linotype" w:hAnsi="Palatino Linotype"/>
        </w:rPr>
        <w:lastRenderedPageBreak/>
        <w:t>“todas las personas que laboran en la organización, independientemente del tipo de contrato con el que cuentan, incluidas las subcontratadas”. No obstante, si en la plantilla de personal se encontrara información del personal de la Dirección General de Seguridad Pública, a esta se le dará el mismo tratamiento que quedará establecido más adelante.</w:t>
      </w:r>
    </w:p>
    <w:p w14:paraId="6CD7AB92" w14:textId="77777777" w:rsidR="00C94B1C" w:rsidRPr="0005134A" w:rsidRDefault="00C94B1C" w:rsidP="008E7ABD">
      <w:pPr>
        <w:pStyle w:val="Sinespaciado"/>
        <w:spacing w:line="360" w:lineRule="auto"/>
        <w:jc w:val="both"/>
        <w:rPr>
          <w:rFonts w:ascii="Palatino Linotype" w:hAnsi="Palatino Linotype"/>
        </w:rPr>
      </w:pPr>
    </w:p>
    <w:p w14:paraId="311A34E3" w14:textId="1AC9D84C" w:rsidR="008E7ABD" w:rsidRPr="0005134A" w:rsidRDefault="008E7ABD" w:rsidP="008E7ABD">
      <w:pPr>
        <w:pStyle w:val="Sinespaciado"/>
        <w:spacing w:line="360" w:lineRule="auto"/>
        <w:jc w:val="both"/>
        <w:rPr>
          <w:rFonts w:ascii="Palatino Linotype" w:hAnsi="Palatino Linotype"/>
        </w:rPr>
      </w:pPr>
      <w:r w:rsidRPr="0005134A">
        <w:rPr>
          <w:rFonts w:ascii="Palatino Linotype" w:hAnsi="Palatino Linotype"/>
        </w:rPr>
        <w:t>Asimismo, se debe resaltar que la Ley de Trasparencia local en el ya referido artículo 92, fracciones II y VII</w:t>
      </w:r>
      <w:r w:rsidRPr="0005134A">
        <w:rPr>
          <w:rStyle w:val="Refdenotaalpie"/>
          <w:rFonts w:ascii="Palatino Linotype" w:hAnsi="Palatino Linotype"/>
        </w:rPr>
        <w:footnoteReference w:id="2"/>
      </w:r>
      <w:r w:rsidR="002F75B7" w:rsidRPr="0005134A">
        <w:rPr>
          <w:rFonts w:ascii="Palatino Linotype" w:hAnsi="Palatino Linotype"/>
        </w:rPr>
        <w:t>,</w:t>
      </w:r>
      <w:r w:rsidRPr="0005134A">
        <w:rPr>
          <w:rFonts w:ascii="Palatino Linotype" w:hAnsi="Palatino Linotype"/>
        </w:rPr>
        <w:t xml:space="preserve"> dispone que es una obligación de los sujetos obligados el dar a conocer su estructura orgánica completa, en un formato que permita vincular cada parte de la estructura, las atribuciones y responsabilidades que le corresponden a cada servidor público, prestador de servicios profesionales o miembro de los sujetos obligados, de conformidad con las disposiciones jurídicas aplicables y el directorio de todos los servidores públicos, por lo que resulta evidente que el Sujeto Obligado debe contar con la información requerida.</w:t>
      </w:r>
    </w:p>
    <w:p w14:paraId="35563CA2" w14:textId="56E14C63" w:rsidR="00C204A6" w:rsidRPr="0005134A" w:rsidRDefault="00C204A6" w:rsidP="008975DE">
      <w:pPr>
        <w:pStyle w:val="Sinespaciado"/>
        <w:spacing w:line="360" w:lineRule="auto"/>
        <w:jc w:val="both"/>
        <w:rPr>
          <w:rFonts w:ascii="Palatino Linotype" w:hAnsi="Palatino Linotype"/>
        </w:rPr>
      </w:pPr>
    </w:p>
    <w:p w14:paraId="5943F5C9" w14:textId="4EA3DDE1" w:rsidR="002F75B7" w:rsidRPr="0005134A" w:rsidRDefault="002F75B7" w:rsidP="002F75B7">
      <w:pPr>
        <w:pStyle w:val="Sinespaciado"/>
        <w:spacing w:line="360" w:lineRule="auto"/>
        <w:jc w:val="both"/>
        <w:rPr>
          <w:rFonts w:ascii="Palatino Linotype" w:hAnsi="Palatino Linotype"/>
        </w:rPr>
      </w:pPr>
      <w:r w:rsidRPr="0005134A">
        <w:rPr>
          <w:rFonts w:ascii="Palatino Linotype" w:hAnsi="Palatino Linotype"/>
        </w:rPr>
        <w:t xml:space="preserve">Finalmente, respecto del último punto de la solicitud correspondiente al sueldo que perciben, se tiene que el documento que, de manera enunciativa más no limitativa, pudiese colmar el requerimiento del </w:t>
      </w:r>
      <w:r w:rsidRPr="0005134A">
        <w:rPr>
          <w:rFonts w:ascii="Palatino Linotype" w:hAnsi="Palatino Linotype"/>
          <w:b/>
        </w:rPr>
        <w:t>Recurrente</w:t>
      </w:r>
      <w:r w:rsidRPr="0005134A">
        <w:rPr>
          <w:rFonts w:ascii="Palatino Linotype" w:hAnsi="Palatino Linotype"/>
        </w:rPr>
        <w:t xml:space="preserve">, es la nómina general; por lo que </w:t>
      </w:r>
      <w:r w:rsidRPr="0005134A">
        <w:rPr>
          <w:rFonts w:ascii="Palatino Linotype" w:hAnsi="Palatino Linotype" w:cs="Arial"/>
        </w:rPr>
        <w:t xml:space="preserve">es preciso señalar que en nuestra legislación no existe como tal una definición de </w:t>
      </w:r>
      <w:r w:rsidRPr="0005134A">
        <w:rPr>
          <w:rFonts w:ascii="Palatino Linotype" w:hAnsi="Palatino Linotype" w:cs="Arial"/>
          <w:b/>
        </w:rPr>
        <w:lastRenderedPageBreak/>
        <w:t>“</w:t>
      </w:r>
      <w:r w:rsidRPr="0005134A">
        <w:rPr>
          <w:rFonts w:ascii="Palatino Linotype" w:hAnsi="Palatino Linotype" w:cs="Arial"/>
          <w:b/>
          <w:u w:val="single"/>
        </w:rPr>
        <w:t>nómina</w:t>
      </w:r>
      <w:r w:rsidRPr="0005134A">
        <w:rPr>
          <w:rFonts w:ascii="Palatino Linotype" w:hAnsi="Palatino Linotype" w:cs="Arial"/>
          <w:b/>
        </w:rPr>
        <w:t>”</w:t>
      </w:r>
      <w:r w:rsidRPr="0005134A">
        <w:rPr>
          <w:rFonts w:ascii="Palatino Linotype" w:hAnsi="Palatino Linotype" w:cs="Arial"/>
        </w:rPr>
        <w:t>; sin embargo, el “Glosario de Términos Usuales de Finanzas Públicas” del Centro de Estudios de las Finanzas Públicas de la Cámara de Diputados del H. Congreso de la Unión, el “Glosario de Términos Administrativos”, emitido por el Instituto Nacional de Administración Pública, A.C. y el “Glosario de Términos para el Proceso de Planeación, Programación, Presupuestación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 siguiente definición de la palabra nómina:</w:t>
      </w:r>
    </w:p>
    <w:p w14:paraId="1F39107D" w14:textId="77777777" w:rsidR="002F75B7" w:rsidRPr="0005134A" w:rsidRDefault="002F75B7" w:rsidP="002F75B7">
      <w:pPr>
        <w:pStyle w:val="Sinespaciado"/>
        <w:spacing w:line="360" w:lineRule="auto"/>
        <w:jc w:val="both"/>
        <w:rPr>
          <w:rFonts w:ascii="Palatino Linotype" w:hAnsi="Palatino Linotype" w:cs="Arial"/>
        </w:rPr>
      </w:pPr>
    </w:p>
    <w:p w14:paraId="6B3A5789" w14:textId="77777777" w:rsidR="002F75B7" w:rsidRPr="0005134A" w:rsidRDefault="002F75B7" w:rsidP="002F75B7">
      <w:pPr>
        <w:pStyle w:val="Sinespaciado"/>
        <w:ind w:left="567" w:right="567"/>
        <w:jc w:val="both"/>
        <w:rPr>
          <w:rFonts w:ascii="Palatino Linotype" w:hAnsi="Palatino Linotype" w:cs="Arial"/>
          <w:i/>
          <w:sz w:val="22"/>
          <w:szCs w:val="22"/>
        </w:rPr>
      </w:pPr>
      <w:r w:rsidRPr="0005134A">
        <w:rPr>
          <w:rFonts w:ascii="Palatino Linotype" w:hAnsi="Palatino Linotype" w:cs="Arial"/>
          <w:b/>
          <w:i/>
          <w:sz w:val="22"/>
          <w:szCs w:val="22"/>
        </w:rPr>
        <w:t>NÓMINA</w:t>
      </w:r>
      <w:r w:rsidRPr="0005134A">
        <w:rPr>
          <w:rFonts w:ascii="Palatino Linotype" w:hAnsi="Palatino Linotype" w:cs="Arial"/>
          <w:i/>
          <w:sz w:val="22"/>
          <w:szCs w:val="22"/>
        </w:rPr>
        <w:t xml:space="preserve"> Listado general de los trabajadores de una institución, en el cual se asientan las percepciones brutas, deducciones y alcance neto de las mismas; la nómina es utilizada para efectuar los pagos periódicos (semanales, quincenales o mensuales) a los trabajadores por concepto de sueldos y salarios.</w:t>
      </w:r>
    </w:p>
    <w:p w14:paraId="383D1197" w14:textId="77777777" w:rsidR="002F75B7" w:rsidRPr="0005134A" w:rsidRDefault="002F75B7" w:rsidP="002F75B7">
      <w:pPr>
        <w:pStyle w:val="Sinespaciado"/>
        <w:spacing w:line="360" w:lineRule="auto"/>
        <w:jc w:val="both"/>
        <w:rPr>
          <w:rFonts w:ascii="Palatino Linotype" w:hAnsi="Palatino Linotype" w:cs="Arial"/>
          <w:i/>
        </w:rPr>
      </w:pPr>
    </w:p>
    <w:p w14:paraId="19D89A36" w14:textId="77777777" w:rsidR="002F75B7" w:rsidRPr="0005134A" w:rsidRDefault="002F75B7" w:rsidP="002F75B7">
      <w:pPr>
        <w:pStyle w:val="Sinespaciado"/>
        <w:spacing w:line="360" w:lineRule="auto"/>
        <w:jc w:val="both"/>
        <w:rPr>
          <w:rFonts w:ascii="Palatino Linotype" w:hAnsi="Palatino Linotype" w:cs="Arial"/>
          <w:lang w:eastAsia="es-MX"/>
        </w:rPr>
      </w:pPr>
      <w:r w:rsidRPr="0005134A">
        <w:rPr>
          <w:rFonts w:ascii="Palatino Linotype" w:hAnsi="Palatino Linotype" w:cs="Arial"/>
        </w:rPr>
        <w:t>Como ya se apuntó, si bien es cierto nuestra legislación no establece la definición de “nómina”,</w:t>
      </w:r>
      <w:r w:rsidRPr="0005134A">
        <w:rPr>
          <w:rFonts w:ascii="Palatino Linotype" w:hAnsi="Palatino Linotype" w:cs="Arial"/>
          <w:b/>
        </w:rPr>
        <w:t xml:space="preserve"> </w:t>
      </w:r>
      <w:r w:rsidRPr="0005134A">
        <w:rPr>
          <w:rFonts w:ascii="Palatino Linotype" w:hAnsi="Palatino Linotype" w:cs="Arial"/>
          <w:lang w:eastAsia="es-MX"/>
        </w:rPr>
        <w:t xml:space="preserve">este </w:t>
      </w:r>
      <w:r w:rsidRPr="0005134A">
        <w:rPr>
          <w:rFonts w:ascii="Palatino Linotype" w:hAnsi="Palatino Linotype" w:cs="Arial"/>
        </w:rPr>
        <w:t>término</w:t>
      </w:r>
      <w:r w:rsidRPr="0005134A">
        <w:rPr>
          <w:rFonts w:ascii="Palatino Linotype" w:hAnsi="Palatino Linotype" w:cs="Arial"/>
          <w:lang w:eastAsia="es-MX"/>
        </w:rPr>
        <w:t xml:space="preserve"> es </w:t>
      </w:r>
      <w:r w:rsidRPr="0005134A">
        <w:rPr>
          <w:rFonts w:ascii="Palatino Linotype" w:hAnsi="Palatino Linotype" w:cs="Arial"/>
        </w:rPr>
        <w:t>mencionado</w:t>
      </w:r>
      <w:r w:rsidRPr="0005134A">
        <w:rPr>
          <w:rFonts w:ascii="Palatino Linotype" w:hAnsi="Palatino Linotype" w:cs="Arial"/>
          <w:lang w:eastAsia="es-MX"/>
        </w:rPr>
        <w:t xml:space="preserve"> en diferentes ordenamientos legales, así el artículo 804 fracción II de la Ley Federal de Trabajo, señala lo siguiente:</w:t>
      </w:r>
    </w:p>
    <w:p w14:paraId="25A0C09E" w14:textId="77777777" w:rsidR="002F75B7" w:rsidRPr="0005134A" w:rsidRDefault="002F75B7" w:rsidP="002F75B7">
      <w:pPr>
        <w:pStyle w:val="Sinespaciado"/>
        <w:spacing w:line="360" w:lineRule="auto"/>
        <w:jc w:val="both"/>
        <w:rPr>
          <w:rFonts w:ascii="Palatino Linotype" w:hAnsi="Palatino Linotype" w:cs="Arial"/>
          <w:lang w:eastAsia="es-MX"/>
        </w:rPr>
      </w:pPr>
      <w:r w:rsidRPr="0005134A">
        <w:rPr>
          <w:rFonts w:ascii="Palatino Linotype" w:hAnsi="Palatino Linotype" w:cs="Arial"/>
          <w:lang w:eastAsia="es-MX"/>
        </w:rPr>
        <w:t xml:space="preserve"> </w:t>
      </w:r>
    </w:p>
    <w:p w14:paraId="230A2D50" w14:textId="77777777" w:rsidR="002F75B7" w:rsidRPr="0005134A" w:rsidRDefault="002F75B7" w:rsidP="002F75B7">
      <w:pPr>
        <w:pStyle w:val="Sinespaciado"/>
        <w:ind w:left="567" w:right="567"/>
        <w:jc w:val="both"/>
        <w:rPr>
          <w:rFonts w:ascii="Palatino Linotype" w:hAnsi="Palatino Linotype" w:cs="Arial"/>
          <w:i/>
          <w:sz w:val="22"/>
          <w:szCs w:val="22"/>
          <w:lang w:eastAsia="es-MX"/>
        </w:rPr>
      </w:pPr>
      <w:r w:rsidRPr="0005134A">
        <w:rPr>
          <w:rFonts w:ascii="Palatino Linotype" w:hAnsi="Palatino Linotype" w:cs="Arial"/>
          <w:b/>
          <w:i/>
          <w:sz w:val="22"/>
          <w:szCs w:val="22"/>
          <w:lang w:eastAsia="es-MX"/>
        </w:rPr>
        <w:t>Artículo 804.-</w:t>
      </w:r>
      <w:r w:rsidRPr="0005134A">
        <w:rPr>
          <w:rFonts w:ascii="Palatino Linotype" w:hAnsi="Palatino Linotype" w:cs="Arial"/>
          <w:i/>
          <w:sz w:val="22"/>
          <w:szCs w:val="22"/>
          <w:lang w:eastAsia="es-MX"/>
        </w:rPr>
        <w:t xml:space="preserve"> </w:t>
      </w:r>
      <w:r w:rsidRPr="0005134A">
        <w:rPr>
          <w:rFonts w:ascii="Palatino Linotype" w:hAnsi="Palatino Linotype" w:cs="Arial"/>
          <w:b/>
          <w:i/>
          <w:sz w:val="22"/>
          <w:szCs w:val="22"/>
          <w:u w:val="single"/>
          <w:lang w:eastAsia="es-MX"/>
        </w:rPr>
        <w:t>El patrón tiene obligación de conservar y exhibir en juicio los documentos que a continuación se precisan</w:t>
      </w:r>
      <w:r w:rsidRPr="0005134A">
        <w:rPr>
          <w:rFonts w:ascii="Palatino Linotype" w:hAnsi="Palatino Linotype" w:cs="Arial"/>
          <w:i/>
          <w:sz w:val="22"/>
          <w:szCs w:val="22"/>
          <w:lang w:eastAsia="es-MX"/>
        </w:rPr>
        <w:t xml:space="preserve">: </w:t>
      </w:r>
    </w:p>
    <w:p w14:paraId="58792D94" w14:textId="77777777" w:rsidR="002F75B7" w:rsidRPr="0005134A" w:rsidRDefault="002F75B7" w:rsidP="002F75B7">
      <w:pPr>
        <w:pStyle w:val="Sinespaciado"/>
        <w:ind w:left="567" w:right="567"/>
        <w:jc w:val="both"/>
        <w:rPr>
          <w:rFonts w:ascii="Palatino Linotype" w:hAnsi="Palatino Linotype" w:cs="Arial"/>
          <w:i/>
          <w:sz w:val="22"/>
          <w:szCs w:val="22"/>
          <w:lang w:eastAsia="es-MX"/>
        </w:rPr>
      </w:pPr>
      <w:r w:rsidRPr="0005134A">
        <w:rPr>
          <w:rFonts w:ascii="Palatino Linotype" w:hAnsi="Palatino Linotype" w:cs="Arial"/>
          <w:i/>
          <w:sz w:val="22"/>
          <w:szCs w:val="22"/>
          <w:lang w:eastAsia="es-MX"/>
        </w:rPr>
        <w:t>(…)</w:t>
      </w:r>
    </w:p>
    <w:p w14:paraId="3BD66699" w14:textId="77777777" w:rsidR="002F75B7" w:rsidRPr="0005134A" w:rsidRDefault="002F75B7" w:rsidP="002F75B7">
      <w:pPr>
        <w:pStyle w:val="Sinespaciado"/>
        <w:ind w:left="567" w:right="567"/>
        <w:jc w:val="both"/>
        <w:rPr>
          <w:rFonts w:ascii="Palatino Linotype" w:hAnsi="Palatino Linotype" w:cs="Arial"/>
          <w:i/>
          <w:sz w:val="22"/>
          <w:szCs w:val="22"/>
          <w:lang w:eastAsia="es-MX"/>
        </w:rPr>
      </w:pPr>
      <w:r w:rsidRPr="0005134A">
        <w:rPr>
          <w:rFonts w:ascii="Palatino Linotype" w:hAnsi="Palatino Linotype" w:cs="Arial"/>
          <w:i/>
          <w:sz w:val="22"/>
          <w:szCs w:val="22"/>
          <w:lang w:eastAsia="es-MX"/>
        </w:rPr>
        <w:t xml:space="preserve">II. Listas de raya o </w:t>
      </w:r>
      <w:r w:rsidRPr="0005134A">
        <w:rPr>
          <w:rFonts w:ascii="Palatino Linotype" w:hAnsi="Palatino Linotype" w:cs="Arial"/>
          <w:b/>
          <w:i/>
          <w:sz w:val="22"/>
          <w:szCs w:val="22"/>
          <w:u w:val="single"/>
          <w:lang w:eastAsia="es-MX"/>
        </w:rPr>
        <w:t>nómina de personal</w:t>
      </w:r>
      <w:r w:rsidRPr="0005134A">
        <w:rPr>
          <w:rFonts w:ascii="Palatino Linotype" w:hAnsi="Palatino Linotype" w:cs="Arial"/>
          <w:i/>
          <w:sz w:val="22"/>
          <w:szCs w:val="22"/>
          <w:lang w:eastAsia="es-MX"/>
        </w:rPr>
        <w:t xml:space="preserve">, cuando se lleven en el centro de trabajo; o recibos de pagos de salarios; </w:t>
      </w:r>
    </w:p>
    <w:p w14:paraId="2B2AE1A3" w14:textId="77777777" w:rsidR="002F75B7" w:rsidRPr="0005134A" w:rsidRDefault="002F75B7" w:rsidP="002F75B7">
      <w:pPr>
        <w:pStyle w:val="Sinespaciado"/>
        <w:ind w:left="567" w:right="567"/>
        <w:jc w:val="both"/>
        <w:rPr>
          <w:rFonts w:ascii="Palatino Linotype" w:hAnsi="Palatino Linotype" w:cs="Arial"/>
          <w:i/>
          <w:sz w:val="22"/>
          <w:szCs w:val="22"/>
          <w:lang w:eastAsia="es-MX"/>
        </w:rPr>
      </w:pPr>
      <w:r w:rsidRPr="0005134A">
        <w:rPr>
          <w:rFonts w:ascii="Palatino Linotype" w:hAnsi="Palatino Linotype" w:cs="Arial"/>
          <w:i/>
          <w:sz w:val="22"/>
          <w:szCs w:val="22"/>
          <w:lang w:eastAsia="es-MX"/>
        </w:rPr>
        <w:t>(…)</w:t>
      </w:r>
    </w:p>
    <w:p w14:paraId="271EECD4" w14:textId="77777777" w:rsidR="002F75B7" w:rsidRPr="0005134A" w:rsidRDefault="002F75B7" w:rsidP="002F75B7">
      <w:pPr>
        <w:pStyle w:val="Sinespaciado"/>
        <w:ind w:left="567" w:right="567"/>
        <w:jc w:val="both"/>
        <w:rPr>
          <w:rFonts w:ascii="Palatino Linotype" w:hAnsi="Palatino Linotype" w:cs="Arial"/>
          <w:i/>
          <w:sz w:val="23"/>
          <w:szCs w:val="23"/>
          <w:lang w:eastAsia="es-MX"/>
        </w:rPr>
      </w:pPr>
      <w:r w:rsidRPr="0005134A">
        <w:rPr>
          <w:rFonts w:ascii="Palatino Linotype" w:hAnsi="Palatino Linotype" w:cs="Arial"/>
          <w:b/>
          <w:i/>
          <w:sz w:val="22"/>
          <w:szCs w:val="22"/>
          <w:u w:val="single"/>
          <w:lang w:eastAsia="es-MX"/>
        </w:rPr>
        <w:t>Los documentos</w:t>
      </w:r>
      <w:r w:rsidRPr="0005134A">
        <w:rPr>
          <w:rFonts w:ascii="Palatino Linotype" w:hAnsi="Palatino Linotype" w:cs="Arial"/>
          <w:i/>
          <w:sz w:val="22"/>
          <w:szCs w:val="22"/>
          <w:lang w:eastAsia="es-MX"/>
        </w:rPr>
        <w:t xml:space="preserve"> señalados en la fracción I </w:t>
      </w:r>
      <w:r w:rsidRPr="0005134A">
        <w:rPr>
          <w:rFonts w:ascii="Palatino Linotype" w:hAnsi="Palatino Linotype" w:cs="Arial"/>
          <w:b/>
          <w:i/>
          <w:sz w:val="22"/>
          <w:szCs w:val="22"/>
          <w:u w:val="single"/>
          <w:lang w:eastAsia="es-MX"/>
        </w:rPr>
        <w:t>deberán conservarse</w:t>
      </w:r>
      <w:r w:rsidRPr="0005134A">
        <w:rPr>
          <w:rFonts w:ascii="Palatino Linotype" w:hAnsi="Palatino Linotype" w:cs="Arial"/>
          <w:i/>
          <w:sz w:val="22"/>
          <w:szCs w:val="22"/>
          <w:lang w:eastAsia="es-MX"/>
        </w:rPr>
        <w:t xml:space="preserve"> mientras dure la relación laboral y hasta un año después; los </w:t>
      </w:r>
      <w:r w:rsidRPr="0005134A">
        <w:rPr>
          <w:rFonts w:ascii="Palatino Linotype" w:hAnsi="Palatino Linotype" w:cs="Arial"/>
          <w:b/>
          <w:i/>
          <w:sz w:val="22"/>
          <w:szCs w:val="22"/>
          <w:u w:val="single"/>
          <w:lang w:eastAsia="es-MX"/>
        </w:rPr>
        <w:t>señalados en las fracciones II</w:t>
      </w:r>
      <w:r w:rsidRPr="0005134A">
        <w:rPr>
          <w:rFonts w:ascii="Palatino Linotype" w:hAnsi="Palatino Linotype" w:cs="Arial"/>
          <w:i/>
          <w:sz w:val="22"/>
          <w:szCs w:val="22"/>
          <w:lang w:eastAsia="es-MX"/>
        </w:rPr>
        <w:t xml:space="preserve">, III y IV, </w:t>
      </w:r>
      <w:r w:rsidRPr="0005134A">
        <w:rPr>
          <w:rFonts w:ascii="Palatino Linotype" w:hAnsi="Palatino Linotype" w:cs="Arial"/>
          <w:b/>
          <w:i/>
          <w:sz w:val="22"/>
          <w:szCs w:val="22"/>
          <w:u w:val="single"/>
          <w:lang w:eastAsia="es-MX"/>
        </w:rPr>
        <w:t>durante el último año y un año después de que se extinga la relación laboral</w:t>
      </w:r>
      <w:r w:rsidRPr="0005134A">
        <w:rPr>
          <w:rFonts w:ascii="Palatino Linotype" w:hAnsi="Palatino Linotype" w:cs="Arial"/>
          <w:i/>
          <w:sz w:val="22"/>
          <w:szCs w:val="22"/>
          <w:lang w:eastAsia="es-MX"/>
        </w:rPr>
        <w:t>; y los mencionados en la fracción V, conforme lo señalen las Leyes que los rijan.</w:t>
      </w:r>
    </w:p>
    <w:p w14:paraId="687046D9" w14:textId="77777777" w:rsidR="002F75B7" w:rsidRPr="0005134A" w:rsidRDefault="002F75B7" w:rsidP="002F75B7">
      <w:pPr>
        <w:pStyle w:val="Sinespaciado"/>
        <w:spacing w:line="360" w:lineRule="auto"/>
        <w:jc w:val="both"/>
        <w:rPr>
          <w:rFonts w:ascii="Palatino Linotype" w:hAnsi="Palatino Linotype"/>
        </w:rPr>
      </w:pPr>
    </w:p>
    <w:p w14:paraId="365AD7C3" w14:textId="77777777" w:rsidR="002F75B7" w:rsidRPr="0005134A" w:rsidRDefault="002F75B7" w:rsidP="002F75B7">
      <w:pPr>
        <w:pStyle w:val="Sinespaciado"/>
        <w:spacing w:line="360" w:lineRule="auto"/>
        <w:jc w:val="both"/>
        <w:rPr>
          <w:rFonts w:ascii="Palatino Linotype" w:hAnsi="Palatino Linotype" w:cs="Arial"/>
        </w:rPr>
      </w:pPr>
      <w:r w:rsidRPr="0005134A">
        <w:rPr>
          <w:rFonts w:ascii="Palatino Linotype" w:hAnsi="Palatino Linotype" w:cs="Arial"/>
        </w:rPr>
        <w:lastRenderedPageBreak/>
        <w:t>Atento a lo transcrito, es que resulta dable señalar que la nómina es el listado de los trabajadores de una institución para realizar los pagos periódicos de los trabajadores, que deberá incluir las percepciones brutas, deducciones y el neto a recibir.</w:t>
      </w:r>
    </w:p>
    <w:p w14:paraId="56142104" w14:textId="77777777" w:rsidR="002F75B7" w:rsidRPr="0005134A" w:rsidRDefault="002F75B7" w:rsidP="002F75B7">
      <w:pPr>
        <w:pStyle w:val="Sinespaciado"/>
      </w:pPr>
    </w:p>
    <w:p w14:paraId="5D4373BD" w14:textId="77777777" w:rsidR="002F75B7" w:rsidRPr="0005134A" w:rsidRDefault="002F75B7" w:rsidP="002F75B7">
      <w:pPr>
        <w:pStyle w:val="Sinespaciado"/>
        <w:spacing w:line="360" w:lineRule="auto"/>
        <w:jc w:val="both"/>
        <w:rPr>
          <w:rFonts w:ascii="Palatino Linotype" w:hAnsi="Palatino Linotype"/>
        </w:rPr>
      </w:pPr>
      <w:r w:rsidRPr="0005134A">
        <w:rPr>
          <w:rFonts w:ascii="Palatino Linotype" w:hAnsi="Palatino Linotype"/>
        </w:rPr>
        <w:t xml:space="preserve">De igual forma, la Constitución </w:t>
      </w:r>
      <w:r w:rsidRPr="0005134A">
        <w:rPr>
          <w:rFonts w:ascii="Palatino Linotype" w:hAnsi="Palatino Linotype" w:cs="Arial"/>
        </w:rPr>
        <w:t>Política</w:t>
      </w:r>
      <w:r w:rsidRPr="0005134A">
        <w:rPr>
          <w:rFonts w:ascii="Palatino Linotype" w:hAnsi="Palatino Linotype"/>
        </w:rPr>
        <w:t xml:space="preserve"> del Estado Libre y Soberano de México dispone en lo relativo a las remuneraciones de los servidores públicos, lo siguiente:</w:t>
      </w:r>
    </w:p>
    <w:p w14:paraId="7FBBF8F7" w14:textId="77777777" w:rsidR="002F75B7" w:rsidRPr="0005134A" w:rsidRDefault="002F75B7" w:rsidP="002F75B7">
      <w:pPr>
        <w:pStyle w:val="Sinespaciado"/>
      </w:pPr>
    </w:p>
    <w:p w14:paraId="694B1DBB" w14:textId="77777777" w:rsidR="002F75B7" w:rsidRPr="0005134A" w:rsidRDefault="002F75B7" w:rsidP="002F75B7">
      <w:pPr>
        <w:pStyle w:val="Sinespaciado"/>
        <w:ind w:left="567" w:right="567"/>
        <w:jc w:val="both"/>
        <w:rPr>
          <w:rFonts w:ascii="Palatino Linotype" w:hAnsi="Palatino Linotype" w:cs="Arial"/>
          <w:bCs/>
          <w:i/>
          <w:sz w:val="22"/>
          <w:szCs w:val="22"/>
        </w:rPr>
      </w:pPr>
      <w:r w:rsidRPr="0005134A">
        <w:rPr>
          <w:rFonts w:ascii="Palatino Linotype" w:hAnsi="Palatino Linotype" w:cs="Arial"/>
          <w:b/>
          <w:bCs/>
          <w:i/>
          <w:sz w:val="22"/>
          <w:szCs w:val="22"/>
        </w:rPr>
        <w:t xml:space="preserve">Artículo 147.- </w:t>
      </w:r>
      <w:r w:rsidRPr="0005134A">
        <w:rPr>
          <w:rFonts w:ascii="Palatino Linotype" w:hAnsi="Palatino Linotype" w:cs="Arial"/>
          <w:bCs/>
          <w:i/>
          <w:sz w:val="22"/>
          <w:szCs w:val="22"/>
        </w:rPr>
        <w:t xml:space="preserve">El Gobernador, los diputados, los magistrados de los Tribunales Superior de Justicia y de lo Contencioso Administrativo, los miembros del Consejo de la Judicatura, los trabajadores al servicio del Estado, los integrantes y servidores de los organismos autónomos, así como </w:t>
      </w:r>
      <w:r w:rsidRPr="0005134A">
        <w:rPr>
          <w:rFonts w:ascii="Palatino Linotype" w:hAnsi="Palatino Linotype" w:cs="Arial"/>
          <w:b/>
          <w:bCs/>
          <w:i/>
          <w:sz w:val="22"/>
          <w:szCs w:val="22"/>
        </w:rPr>
        <w:t>los miembros de los ayuntamientos</w:t>
      </w:r>
      <w:r w:rsidRPr="0005134A">
        <w:rPr>
          <w:rFonts w:ascii="Palatino Linotype" w:hAnsi="Palatino Linotype" w:cs="Arial"/>
          <w:bCs/>
          <w:i/>
          <w:sz w:val="22"/>
          <w:szCs w:val="22"/>
        </w:rPr>
        <w:t xml:space="preserve"> y demás servidores públicos municipales </w:t>
      </w:r>
      <w:r w:rsidRPr="0005134A">
        <w:rPr>
          <w:rFonts w:ascii="Palatino Linotype" w:hAnsi="Palatino Linotype" w:cs="Arial"/>
          <w:b/>
          <w:bCs/>
          <w:i/>
          <w:sz w:val="22"/>
          <w:szCs w:val="22"/>
        </w:rPr>
        <w:t>recibirán una retribución adecuada</w:t>
      </w:r>
      <w:r w:rsidRPr="0005134A">
        <w:rPr>
          <w:rFonts w:ascii="Palatino Linotype" w:hAnsi="Palatino Linotype" w:cs="Arial"/>
          <w:bCs/>
          <w:i/>
          <w:sz w:val="22"/>
          <w:szCs w:val="22"/>
        </w:rPr>
        <w:t xml:space="preserve"> e </w:t>
      </w:r>
      <w:r w:rsidRPr="0005134A">
        <w:rPr>
          <w:rFonts w:ascii="Palatino Linotype" w:hAnsi="Palatino Linotype" w:cs="Arial"/>
          <w:b/>
          <w:bCs/>
          <w:i/>
          <w:sz w:val="22"/>
          <w:szCs w:val="22"/>
        </w:rPr>
        <w:t>irrenunciable por el desempeño de su empleo, cargo o comisión</w:t>
      </w:r>
      <w:r w:rsidRPr="0005134A">
        <w:rPr>
          <w:rFonts w:ascii="Palatino Linotype" w:hAnsi="Palatino Linotype" w:cs="Arial"/>
          <w:bCs/>
          <w:i/>
          <w:sz w:val="22"/>
          <w:szCs w:val="22"/>
        </w:rPr>
        <w:t xml:space="preserve">, que </w:t>
      </w:r>
      <w:r w:rsidRPr="0005134A">
        <w:rPr>
          <w:rFonts w:ascii="Palatino Linotype" w:hAnsi="Palatino Linotype" w:cs="Arial"/>
          <w:b/>
          <w:bCs/>
          <w:i/>
          <w:sz w:val="22"/>
          <w:szCs w:val="22"/>
        </w:rPr>
        <w:t>será determinada en el presupuesto de egresos que corresponda.</w:t>
      </w:r>
    </w:p>
    <w:p w14:paraId="01C06E79" w14:textId="77777777" w:rsidR="002F75B7" w:rsidRPr="0005134A" w:rsidRDefault="002F75B7" w:rsidP="002F75B7">
      <w:pPr>
        <w:pStyle w:val="Sinespaciado"/>
        <w:spacing w:line="360" w:lineRule="auto"/>
        <w:jc w:val="both"/>
        <w:rPr>
          <w:rFonts w:ascii="Palatino Linotype" w:hAnsi="Palatino Linotype" w:cs="Arial"/>
          <w:bCs/>
          <w:i/>
        </w:rPr>
      </w:pPr>
    </w:p>
    <w:p w14:paraId="569679DF" w14:textId="77777777" w:rsidR="002F75B7" w:rsidRPr="0005134A" w:rsidRDefault="002F75B7" w:rsidP="002F75B7">
      <w:pPr>
        <w:pStyle w:val="Sinespaciado"/>
        <w:spacing w:line="360" w:lineRule="auto"/>
        <w:jc w:val="both"/>
        <w:rPr>
          <w:rFonts w:ascii="Palatino Linotype" w:hAnsi="Palatino Linotype" w:cs="Arial"/>
        </w:rPr>
      </w:pPr>
      <w:r w:rsidRPr="0005134A">
        <w:rPr>
          <w:rFonts w:ascii="Palatino Linotype" w:hAnsi="Palatino Linotype" w:cs="Arial"/>
        </w:rPr>
        <w:t>En este contexto, el Código Financiero del Estado de México y Municipios, establece que todos los servidores públicos tienen derecho a recibir una remuneración irrenunciable por el desempeño de su empleo, cargo o comisión, el cual será en función a las responsabilidades asumidas, esto es así, según lo previsto por el artículo 3 fracción XXXII, que es del tenor literal siguiente:</w:t>
      </w:r>
    </w:p>
    <w:p w14:paraId="65CE338E" w14:textId="77777777" w:rsidR="002F75B7" w:rsidRPr="0005134A" w:rsidRDefault="002F75B7" w:rsidP="00C94B1C">
      <w:pPr>
        <w:pStyle w:val="Sinespaciado"/>
      </w:pPr>
    </w:p>
    <w:p w14:paraId="329CBCBB" w14:textId="77777777" w:rsidR="002F75B7" w:rsidRPr="0005134A" w:rsidRDefault="002F75B7" w:rsidP="002F75B7">
      <w:pPr>
        <w:pStyle w:val="Sinespaciado"/>
        <w:ind w:left="567" w:right="567"/>
        <w:jc w:val="both"/>
        <w:rPr>
          <w:rFonts w:ascii="Palatino Linotype" w:hAnsi="Palatino Linotype" w:cs="Arial"/>
          <w:bCs/>
          <w:i/>
          <w:sz w:val="22"/>
          <w:szCs w:val="22"/>
        </w:rPr>
      </w:pPr>
      <w:r w:rsidRPr="0005134A">
        <w:rPr>
          <w:rFonts w:ascii="Palatino Linotype" w:hAnsi="Palatino Linotype" w:cs="Arial"/>
          <w:b/>
          <w:bCs/>
          <w:i/>
          <w:sz w:val="22"/>
          <w:szCs w:val="22"/>
        </w:rPr>
        <w:t>Artículo 3.-</w:t>
      </w:r>
      <w:r w:rsidRPr="0005134A">
        <w:rPr>
          <w:rFonts w:ascii="Palatino Linotype" w:hAnsi="Palatino Linotype" w:cs="Arial"/>
          <w:bCs/>
          <w:i/>
          <w:sz w:val="22"/>
          <w:szCs w:val="22"/>
        </w:rPr>
        <w:t xml:space="preserve"> Para efectos de este Código, Ley de Ingresos del Estado y del Presupuesto de Egresos se entenderá por:</w:t>
      </w:r>
    </w:p>
    <w:p w14:paraId="42012C39" w14:textId="77777777" w:rsidR="002F75B7" w:rsidRPr="0005134A" w:rsidRDefault="002F75B7" w:rsidP="002F75B7">
      <w:pPr>
        <w:pStyle w:val="Sinespaciado"/>
        <w:ind w:left="567" w:right="567"/>
        <w:jc w:val="both"/>
        <w:rPr>
          <w:rFonts w:ascii="Palatino Linotype" w:hAnsi="Palatino Linotype" w:cs="Arial"/>
          <w:bCs/>
          <w:i/>
          <w:sz w:val="22"/>
          <w:szCs w:val="22"/>
        </w:rPr>
      </w:pPr>
      <w:r w:rsidRPr="0005134A">
        <w:rPr>
          <w:rFonts w:ascii="Palatino Linotype" w:hAnsi="Palatino Linotype" w:cs="Arial"/>
          <w:bCs/>
          <w:i/>
          <w:sz w:val="22"/>
          <w:szCs w:val="22"/>
        </w:rPr>
        <w:t>(…)</w:t>
      </w:r>
    </w:p>
    <w:p w14:paraId="420A5BD3" w14:textId="77777777" w:rsidR="002F75B7" w:rsidRPr="0005134A" w:rsidRDefault="002F75B7" w:rsidP="002F75B7">
      <w:pPr>
        <w:pStyle w:val="Sinespaciado"/>
        <w:ind w:left="567" w:right="567"/>
        <w:jc w:val="both"/>
        <w:rPr>
          <w:rFonts w:ascii="Palatino Linotype" w:hAnsi="Palatino Linotype" w:cs="Arial"/>
          <w:bCs/>
          <w:i/>
          <w:sz w:val="22"/>
          <w:szCs w:val="22"/>
        </w:rPr>
      </w:pPr>
      <w:r w:rsidRPr="0005134A">
        <w:rPr>
          <w:rFonts w:ascii="Palatino Linotype" w:hAnsi="Palatino Linotype" w:cs="Arial"/>
          <w:b/>
          <w:bCs/>
          <w:i/>
          <w:sz w:val="22"/>
          <w:szCs w:val="22"/>
        </w:rPr>
        <w:t xml:space="preserve">XXXII. Remuneración: </w:t>
      </w:r>
      <w:r w:rsidRPr="0005134A">
        <w:rPr>
          <w:rFonts w:ascii="Palatino Linotype" w:hAnsi="Palatino Linotype" w:cs="Arial"/>
          <w:bCs/>
          <w:i/>
          <w:sz w:val="22"/>
          <w:szCs w:val="22"/>
        </w:rPr>
        <w:t>A los pagos hechos por concepto de sueldo, compensaciones, gratificaciones, habitación, primas, comisiones, prestaciones en especie y cualquier otra percepción o prestación que se entregue al servidor público por su trabajo. Esta definición no será aplicable para los efectos del Impuesto sobre Erogaciones por Remuneraciones al Trabajo Personal;</w:t>
      </w:r>
    </w:p>
    <w:p w14:paraId="227194AE" w14:textId="77777777" w:rsidR="002F75B7" w:rsidRPr="0005134A" w:rsidRDefault="002F75B7" w:rsidP="002F75B7">
      <w:pPr>
        <w:pStyle w:val="Sinespaciado"/>
        <w:ind w:left="567" w:right="567"/>
        <w:jc w:val="both"/>
        <w:rPr>
          <w:rFonts w:ascii="Palatino Linotype" w:hAnsi="Palatino Linotype" w:cs="Arial"/>
          <w:bCs/>
          <w:i/>
          <w:sz w:val="22"/>
          <w:szCs w:val="22"/>
        </w:rPr>
      </w:pPr>
      <w:r w:rsidRPr="0005134A">
        <w:rPr>
          <w:rFonts w:ascii="Palatino Linotype" w:hAnsi="Palatino Linotype" w:cs="Arial"/>
          <w:bCs/>
          <w:i/>
          <w:sz w:val="22"/>
          <w:szCs w:val="22"/>
        </w:rPr>
        <w:t>(…)</w:t>
      </w:r>
    </w:p>
    <w:p w14:paraId="7A61A7AE" w14:textId="77777777" w:rsidR="002F75B7" w:rsidRPr="0005134A" w:rsidRDefault="002F75B7" w:rsidP="002F75B7">
      <w:pPr>
        <w:pStyle w:val="Sinespaciado"/>
        <w:spacing w:line="360" w:lineRule="auto"/>
        <w:jc w:val="both"/>
        <w:rPr>
          <w:rFonts w:ascii="Palatino Linotype" w:hAnsi="Palatino Linotype" w:cs="Arial"/>
        </w:rPr>
      </w:pPr>
    </w:p>
    <w:p w14:paraId="0F6AC190" w14:textId="77777777" w:rsidR="002F75B7" w:rsidRPr="0005134A" w:rsidRDefault="002F75B7" w:rsidP="002F75B7">
      <w:pPr>
        <w:pStyle w:val="Sinespaciado"/>
        <w:spacing w:line="360" w:lineRule="auto"/>
        <w:jc w:val="both"/>
        <w:rPr>
          <w:rFonts w:ascii="Palatino Linotype" w:hAnsi="Palatino Linotype" w:cs="Arial"/>
        </w:rPr>
      </w:pPr>
      <w:r w:rsidRPr="0005134A">
        <w:rPr>
          <w:rFonts w:ascii="Palatino Linotype" w:hAnsi="Palatino Linotype" w:cs="Arial"/>
        </w:rPr>
        <w:lastRenderedPageBreak/>
        <w:t>Al respecto, la Ley de Transparencia y Acceso a la Información Pública del Estado de México y Municipios, dispone en su penúltimo párrafo del artículo 23, que los Sujetos Obligados deberán hacer pública toda aquella información relativa a los montos y personas a las que entreguen recursos, atento a ello es que surge la obligación de generar la información relacionada con la nómina solicitada.</w:t>
      </w:r>
    </w:p>
    <w:p w14:paraId="0D9074D4" w14:textId="77777777" w:rsidR="002F75B7" w:rsidRPr="0005134A" w:rsidRDefault="002F75B7" w:rsidP="002F75B7">
      <w:pPr>
        <w:pStyle w:val="Sinespaciado"/>
        <w:spacing w:line="360" w:lineRule="auto"/>
        <w:jc w:val="both"/>
        <w:rPr>
          <w:rFonts w:ascii="Palatino Linotype" w:hAnsi="Palatino Linotype" w:cs="Arial"/>
        </w:rPr>
      </w:pPr>
    </w:p>
    <w:p w14:paraId="79DE8F60" w14:textId="1F166238" w:rsidR="002F75B7" w:rsidRPr="0005134A" w:rsidRDefault="002F75B7" w:rsidP="002F75B7">
      <w:pPr>
        <w:pStyle w:val="Sinespaciado"/>
        <w:spacing w:line="360" w:lineRule="auto"/>
        <w:jc w:val="both"/>
        <w:rPr>
          <w:rFonts w:ascii="Palatino Linotype" w:hAnsi="Palatino Linotype" w:cs="Arial"/>
        </w:rPr>
      </w:pPr>
      <w:r w:rsidRPr="0005134A">
        <w:rPr>
          <w:rFonts w:ascii="Palatino Linotype" w:hAnsi="Palatino Linotype" w:cs="Arial"/>
        </w:rPr>
        <w:t>Ahora bien, el artículo 350</w:t>
      </w:r>
      <w:r w:rsidR="004C3ED5" w:rsidRPr="0005134A">
        <w:rPr>
          <w:rFonts w:ascii="Palatino Linotype" w:hAnsi="Palatino Linotype" w:cs="Arial"/>
        </w:rPr>
        <w:t>,</w:t>
      </w:r>
      <w:r w:rsidRPr="0005134A">
        <w:rPr>
          <w:rFonts w:ascii="Palatino Linotype" w:hAnsi="Palatino Linotype" w:cs="Arial"/>
        </w:rPr>
        <w:t xml:space="preserve"> del Código Financiero del Estado de México dispone lo que se transcribe a continuación:</w:t>
      </w:r>
    </w:p>
    <w:p w14:paraId="6A2F5613" w14:textId="77777777" w:rsidR="002F75B7" w:rsidRPr="0005134A" w:rsidRDefault="002F75B7" w:rsidP="00C94B1C">
      <w:pPr>
        <w:pStyle w:val="Sinespaciado"/>
      </w:pPr>
    </w:p>
    <w:p w14:paraId="35060F03" w14:textId="77777777" w:rsidR="002F75B7" w:rsidRPr="0005134A" w:rsidRDefault="002F75B7" w:rsidP="002F75B7">
      <w:pPr>
        <w:pStyle w:val="Sinespaciado"/>
        <w:ind w:left="567" w:right="567"/>
        <w:jc w:val="both"/>
        <w:rPr>
          <w:rFonts w:ascii="Palatino Linotype" w:hAnsi="Palatino Linotype" w:cs="Arial"/>
          <w:bCs/>
          <w:i/>
          <w:sz w:val="22"/>
          <w:szCs w:val="22"/>
        </w:rPr>
      </w:pPr>
      <w:r w:rsidRPr="0005134A">
        <w:rPr>
          <w:rFonts w:ascii="Palatino Linotype" w:hAnsi="Palatino Linotype"/>
          <w:b/>
          <w:i/>
          <w:sz w:val="22"/>
          <w:szCs w:val="22"/>
        </w:rPr>
        <w:t>Artículo 350.-</w:t>
      </w:r>
      <w:r w:rsidRPr="0005134A">
        <w:rPr>
          <w:rFonts w:ascii="Palatino Linotype" w:hAnsi="Palatino Linotype"/>
          <w:i/>
          <w:sz w:val="22"/>
          <w:szCs w:val="22"/>
        </w:rPr>
        <w:t xml:space="preserve"> Mensualmente dentro de los primeros veinte días hábiles, la Secretaría y las Tesorerías, enviarán para su análisis y evaluación al Órgano Superior de </w:t>
      </w:r>
      <w:r w:rsidRPr="0005134A">
        <w:rPr>
          <w:rFonts w:ascii="Palatino Linotype" w:hAnsi="Palatino Linotype" w:cs="Arial"/>
          <w:bCs/>
          <w:i/>
          <w:sz w:val="22"/>
          <w:szCs w:val="22"/>
        </w:rPr>
        <w:t>Fiscalización del Estado de México, la siguiente información:</w:t>
      </w:r>
    </w:p>
    <w:p w14:paraId="447AC673" w14:textId="77777777" w:rsidR="002F75B7" w:rsidRPr="0005134A" w:rsidRDefault="002F75B7" w:rsidP="002F75B7">
      <w:pPr>
        <w:pStyle w:val="Sinespaciado"/>
        <w:ind w:left="567" w:right="567"/>
        <w:jc w:val="both"/>
        <w:rPr>
          <w:rFonts w:ascii="Palatino Linotype" w:hAnsi="Palatino Linotype" w:cs="Arial"/>
          <w:bCs/>
          <w:i/>
          <w:sz w:val="22"/>
          <w:szCs w:val="22"/>
        </w:rPr>
      </w:pPr>
      <w:r w:rsidRPr="0005134A">
        <w:rPr>
          <w:rFonts w:ascii="Palatino Linotype" w:hAnsi="Palatino Linotype" w:cs="Arial"/>
          <w:bCs/>
          <w:i/>
          <w:sz w:val="22"/>
          <w:szCs w:val="22"/>
        </w:rPr>
        <w:t xml:space="preserve"> </w:t>
      </w:r>
    </w:p>
    <w:p w14:paraId="351BF3E2" w14:textId="77777777" w:rsidR="002F75B7" w:rsidRPr="0005134A" w:rsidRDefault="002F75B7" w:rsidP="002F75B7">
      <w:pPr>
        <w:pStyle w:val="Sinespaciado"/>
        <w:numPr>
          <w:ilvl w:val="0"/>
          <w:numId w:val="35"/>
        </w:numPr>
        <w:ind w:right="567"/>
        <w:jc w:val="both"/>
        <w:rPr>
          <w:rFonts w:ascii="Palatino Linotype" w:hAnsi="Palatino Linotype" w:cs="Arial"/>
          <w:bCs/>
          <w:i/>
          <w:sz w:val="22"/>
          <w:szCs w:val="22"/>
        </w:rPr>
      </w:pPr>
      <w:r w:rsidRPr="0005134A">
        <w:rPr>
          <w:rFonts w:ascii="Palatino Linotype" w:hAnsi="Palatino Linotype" w:cs="Arial"/>
          <w:bCs/>
          <w:i/>
          <w:sz w:val="22"/>
          <w:szCs w:val="22"/>
        </w:rPr>
        <w:t xml:space="preserve">Información patrimonial. </w:t>
      </w:r>
    </w:p>
    <w:p w14:paraId="0C67F13B" w14:textId="77777777" w:rsidR="002F75B7" w:rsidRPr="0005134A" w:rsidRDefault="002F75B7" w:rsidP="002F75B7">
      <w:pPr>
        <w:pStyle w:val="Sinespaciado"/>
        <w:numPr>
          <w:ilvl w:val="0"/>
          <w:numId w:val="35"/>
        </w:numPr>
        <w:ind w:right="567"/>
        <w:jc w:val="both"/>
        <w:rPr>
          <w:rFonts w:ascii="Palatino Linotype" w:hAnsi="Palatino Linotype" w:cs="Arial"/>
          <w:bCs/>
          <w:i/>
          <w:sz w:val="22"/>
          <w:szCs w:val="22"/>
        </w:rPr>
      </w:pPr>
      <w:r w:rsidRPr="0005134A">
        <w:rPr>
          <w:rFonts w:ascii="Palatino Linotype" w:hAnsi="Palatino Linotype" w:cs="Arial"/>
          <w:bCs/>
          <w:i/>
          <w:sz w:val="22"/>
          <w:szCs w:val="22"/>
        </w:rPr>
        <w:t xml:space="preserve">Información presupuestal. </w:t>
      </w:r>
    </w:p>
    <w:p w14:paraId="0A9E2CE5" w14:textId="77777777" w:rsidR="002F75B7" w:rsidRPr="0005134A" w:rsidRDefault="002F75B7" w:rsidP="002F75B7">
      <w:pPr>
        <w:pStyle w:val="Sinespaciado"/>
        <w:numPr>
          <w:ilvl w:val="0"/>
          <w:numId w:val="35"/>
        </w:numPr>
        <w:ind w:right="567"/>
        <w:jc w:val="both"/>
        <w:rPr>
          <w:rFonts w:ascii="Palatino Linotype" w:hAnsi="Palatino Linotype" w:cs="Arial"/>
          <w:bCs/>
          <w:i/>
          <w:sz w:val="22"/>
          <w:szCs w:val="22"/>
        </w:rPr>
      </w:pPr>
      <w:r w:rsidRPr="0005134A">
        <w:rPr>
          <w:rFonts w:ascii="Palatino Linotype" w:hAnsi="Palatino Linotype" w:cs="Arial"/>
          <w:bCs/>
          <w:i/>
          <w:sz w:val="22"/>
          <w:szCs w:val="22"/>
        </w:rPr>
        <w:t xml:space="preserve">Información de la obra pública. </w:t>
      </w:r>
    </w:p>
    <w:p w14:paraId="712CF31A" w14:textId="77777777" w:rsidR="002F75B7" w:rsidRPr="0005134A" w:rsidRDefault="002F75B7" w:rsidP="002F75B7">
      <w:pPr>
        <w:pStyle w:val="Sinespaciado"/>
        <w:numPr>
          <w:ilvl w:val="0"/>
          <w:numId w:val="35"/>
        </w:numPr>
        <w:ind w:right="567"/>
        <w:jc w:val="both"/>
        <w:rPr>
          <w:rFonts w:ascii="Palatino Linotype" w:hAnsi="Palatino Linotype" w:cs="Arial"/>
          <w:i/>
          <w:sz w:val="22"/>
          <w:szCs w:val="22"/>
        </w:rPr>
      </w:pPr>
      <w:r w:rsidRPr="0005134A">
        <w:rPr>
          <w:rFonts w:ascii="Palatino Linotype" w:hAnsi="Palatino Linotype" w:cs="Arial"/>
          <w:bCs/>
          <w:i/>
          <w:sz w:val="22"/>
          <w:szCs w:val="22"/>
        </w:rPr>
        <w:t>Información de nómina.</w:t>
      </w:r>
    </w:p>
    <w:p w14:paraId="64772933" w14:textId="77777777" w:rsidR="002F75B7" w:rsidRPr="0005134A" w:rsidRDefault="002F75B7" w:rsidP="002F75B7">
      <w:pPr>
        <w:pStyle w:val="Sinespaciado"/>
        <w:spacing w:line="360" w:lineRule="auto"/>
        <w:jc w:val="both"/>
        <w:rPr>
          <w:rFonts w:ascii="Palatino Linotype" w:hAnsi="Palatino Linotype" w:cs="Arial"/>
          <w:bCs/>
          <w:i/>
        </w:rPr>
      </w:pPr>
    </w:p>
    <w:p w14:paraId="4A747400" w14:textId="77777777" w:rsidR="002F75B7" w:rsidRPr="0005134A" w:rsidRDefault="002F75B7" w:rsidP="002F75B7">
      <w:pPr>
        <w:pStyle w:val="Sinespaciado"/>
        <w:spacing w:line="360" w:lineRule="auto"/>
        <w:jc w:val="both"/>
        <w:rPr>
          <w:rFonts w:ascii="Palatino Linotype" w:eastAsia="MS Mincho" w:hAnsi="Palatino Linotype" w:cs="Tahoma"/>
          <w:lang w:val="es-ES_tradnl"/>
        </w:rPr>
      </w:pPr>
      <w:r w:rsidRPr="0005134A">
        <w:rPr>
          <w:rFonts w:ascii="Palatino Linotype" w:hAnsi="Palatino Linotype"/>
        </w:rPr>
        <w:t xml:space="preserve">De igual forma, </w:t>
      </w:r>
      <w:r w:rsidRPr="0005134A">
        <w:rPr>
          <w:rFonts w:ascii="Palatino Linotype" w:eastAsia="MS Mincho" w:hAnsi="Palatino Linotype" w:cs="Arial"/>
          <w:lang w:val="es-ES_tradnl"/>
        </w:rPr>
        <w:t xml:space="preserve">las </w:t>
      </w:r>
      <w:r w:rsidRPr="0005134A">
        <w:rPr>
          <w:rFonts w:ascii="Palatino Linotype" w:hAnsi="Palatino Linotype" w:cs="Arial"/>
        </w:rPr>
        <w:t>disposiciones</w:t>
      </w:r>
      <w:r w:rsidRPr="0005134A">
        <w:rPr>
          <w:rFonts w:ascii="Palatino Linotype" w:eastAsia="MS Mincho" w:hAnsi="Palatino Linotype" w:cs="Arial"/>
          <w:lang w:val="es-ES_tradnl"/>
        </w:rPr>
        <w:t xml:space="preserve"> administrativas que rigen a las Entidades Fiscalizables en el Estado de México, se encuentran los Lineamientos para la integración del Informe Mensual emitidos anualmente por el Órgano Superior de Fiscalización del Estado de México (OSFEM) en ejercicio de sus atribuciones, los cuales representan una h</w:t>
      </w:r>
      <w:r w:rsidRPr="0005134A">
        <w:rPr>
          <w:rFonts w:ascii="Palatino Linotype" w:eastAsia="MS Mincho" w:hAnsi="Palatino Linotype" w:cs="Tahoma"/>
          <w:lang w:val="es-ES_tradnl"/>
        </w:rPr>
        <w:t xml:space="preserve">erramienta para elaborar y presentar los Informes Mensuales por parte de las Entidades Fiscalizables, en cuanto a los requerimientos financieros, contables, patrimoniales, presupuestales, programáticos y administrativos que nos señalan los ordenamientos legales respectivos, que entre otros destacan: la Ley Orgánica Municipal, Ley de Ingresos de los Municipios, Presupuesto de Egresos y </w:t>
      </w:r>
      <w:r w:rsidRPr="0005134A">
        <w:rPr>
          <w:rFonts w:ascii="Palatino Linotype" w:eastAsia="MS Mincho" w:hAnsi="Palatino Linotype" w:cs="Tahoma"/>
          <w:lang w:val="es-ES_tradnl"/>
        </w:rPr>
        <w:lastRenderedPageBreak/>
        <w:t>Manual Único de Contabilidad Gubernamental para las Dependencias y Entidades Públicas del Gobierno y Municipios, todos del Estado de México.</w:t>
      </w:r>
    </w:p>
    <w:p w14:paraId="7093021B" w14:textId="77777777" w:rsidR="002F75B7" w:rsidRPr="0005134A" w:rsidRDefault="002F75B7" w:rsidP="002F75B7">
      <w:pPr>
        <w:pStyle w:val="Sinespaciado"/>
        <w:spacing w:line="360" w:lineRule="auto"/>
        <w:jc w:val="both"/>
        <w:rPr>
          <w:rFonts w:ascii="Palatino Linotype" w:hAnsi="Palatino Linotype"/>
        </w:rPr>
      </w:pPr>
    </w:p>
    <w:p w14:paraId="52C4CB68" w14:textId="6D8FD4EF" w:rsidR="002F75B7" w:rsidRPr="0005134A" w:rsidRDefault="002F75B7" w:rsidP="002F75B7">
      <w:pPr>
        <w:pStyle w:val="Sinespaciado"/>
        <w:spacing w:line="360" w:lineRule="auto"/>
        <w:jc w:val="both"/>
        <w:rPr>
          <w:rFonts w:ascii="Palatino Linotype" w:hAnsi="Palatino Linotype"/>
        </w:rPr>
      </w:pPr>
      <w:r w:rsidRPr="0005134A">
        <w:rPr>
          <w:rFonts w:ascii="Palatino Linotype" w:eastAsia="MS Mincho" w:hAnsi="Palatino Linotype" w:cs="Tahoma"/>
          <w:lang w:val="es-ES_tradnl"/>
        </w:rPr>
        <w:t xml:space="preserve">Así, los Lineamientos en comento sirven para definir los criterios, formatos y documentación necesaria para </w:t>
      </w:r>
      <w:r w:rsidRPr="0005134A">
        <w:rPr>
          <w:rFonts w:ascii="Palatino Linotype" w:hAnsi="Palatino Linotype" w:cs="Arial"/>
        </w:rPr>
        <w:t>presentar</w:t>
      </w:r>
      <w:r w:rsidRPr="0005134A">
        <w:rPr>
          <w:rFonts w:ascii="Palatino Linotype" w:eastAsia="MS Mincho" w:hAnsi="Palatino Linotype" w:cs="Tahoma"/>
          <w:lang w:val="es-ES_tradnl"/>
        </w:rPr>
        <w:t xml:space="preserve"> los informes mensuales. Entre los criterios que se manejan en tales Lineamientos esta aquel que se refiere a la integración de </w:t>
      </w:r>
      <w:r w:rsidRPr="0005134A">
        <w:rPr>
          <w:rFonts w:ascii="Palatino Linotype" w:eastAsia="MS Mincho" w:hAnsi="Palatino Linotype" w:cs="Tahoma"/>
          <w:b/>
          <w:i/>
          <w:lang w:val="es-ES_tradnl"/>
        </w:rPr>
        <w:t>información de nómina</w:t>
      </w:r>
      <w:r w:rsidRPr="0005134A">
        <w:rPr>
          <w:rFonts w:ascii="Palatino Linotype" w:eastAsia="MS Mincho" w:hAnsi="Palatino Linotype" w:cs="Tahoma"/>
          <w:lang w:val="es-ES_tradnl"/>
        </w:rPr>
        <w:t xml:space="preserve">, el cual, se integra por documentos tales como 4.1 Nómina General del 01 al 15 del mes (Formato xls) y 4.2Nómina General del 16 </w:t>
      </w:r>
      <w:r w:rsidR="00CC2C79" w:rsidRPr="0005134A">
        <w:rPr>
          <w:rFonts w:ascii="Palatino Linotype" w:eastAsia="MS Mincho" w:hAnsi="Palatino Linotype" w:cs="Tahoma"/>
          <w:lang w:val="es-ES_tradnl"/>
        </w:rPr>
        <w:t>al 30/31 del mes (Formato xls),</w:t>
      </w:r>
      <w:r w:rsidRPr="0005134A">
        <w:rPr>
          <w:rFonts w:ascii="Palatino Linotype" w:eastAsia="MS Mincho" w:hAnsi="Palatino Linotype" w:cs="Tahoma"/>
          <w:color w:val="FFFFFF" w:themeColor="background1"/>
          <w:lang w:val="es-ES_tradnl"/>
        </w:rPr>
        <w:t>c</w:t>
      </w:r>
      <w:r w:rsidR="00CC2C79" w:rsidRPr="0005134A">
        <w:rPr>
          <w:rFonts w:ascii="Palatino Linotype" w:hAnsi="Palatino Linotype"/>
        </w:rPr>
        <w:t>correspondiente</w:t>
      </w:r>
      <w:r w:rsidRPr="0005134A">
        <w:rPr>
          <w:rFonts w:ascii="Palatino Linotype" w:hAnsi="Palatino Linotype"/>
        </w:rPr>
        <w:t xml:space="preserve"> al</w:t>
      </w:r>
      <w:r w:rsidRPr="0005134A">
        <w:rPr>
          <w:rFonts w:ascii="Palatino Linotype" w:hAnsi="Palatino Linotype" w:cs="Arial"/>
        </w:rPr>
        <w:t xml:space="preserve"> Disco 4 de los informes mensuales correspondientes, los cuales debieron ser enviados por el Tesorero Municipal al OSFEM, en términos del </w:t>
      </w:r>
      <w:r w:rsidRPr="0005134A">
        <w:rPr>
          <w:rFonts w:ascii="Palatino Linotype" w:hAnsi="Palatino Linotype" w:cs="Arial"/>
          <w:lang w:eastAsia="es-MX"/>
        </w:rPr>
        <w:t>artículo 2 fracción XI de la Ley de Fiscalización Superior del Estado de México,</w:t>
      </w:r>
      <w:r w:rsidRPr="0005134A">
        <w:rPr>
          <w:rFonts w:ascii="Palatino Linotype" w:hAnsi="Palatino Linotype" w:cs="Arial"/>
        </w:rPr>
        <w:t xml:space="preserve"> acorde a lo establecido en los </w:t>
      </w:r>
      <w:r w:rsidRPr="0005134A">
        <w:rPr>
          <w:rFonts w:ascii="Palatino Linotype" w:hAnsi="Palatino Linotype"/>
        </w:rPr>
        <w:t>Lineamientos para la Integración del Informe Mensual y del Calendario de Obligaciones Periódicas 2018, como se muestra a continuación:</w:t>
      </w:r>
    </w:p>
    <w:p w14:paraId="7F83EAAF" w14:textId="77777777" w:rsidR="002F75B7" w:rsidRPr="0005134A" w:rsidRDefault="002F75B7" w:rsidP="008975DE">
      <w:pPr>
        <w:pStyle w:val="Sinespaciado"/>
        <w:spacing w:line="360" w:lineRule="auto"/>
        <w:jc w:val="both"/>
        <w:rPr>
          <w:rFonts w:ascii="Palatino Linotype" w:hAnsi="Palatino Linotype"/>
          <w:sz w:val="2"/>
        </w:rPr>
      </w:pPr>
    </w:p>
    <w:p w14:paraId="13CC81B0" w14:textId="28DDF561" w:rsidR="00CC2C79" w:rsidRPr="0005134A" w:rsidRDefault="00CC2C79" w:rsidP="008975DE">
      <w:pPr>
        <w:pStyle w:val="Sinespaciado"/>
        <w:spacing w:line="360" w:lineRule="auto"/>
        <w:jc w:val="both"/>
        <w:rPr>
          <w:rFonts w:ascii="Palatino Linotype" w:hAnsi="Palatino Linotype"/>
        </w:rPr>
      </w:pPr>
      <w:r w:rsidRPr="0005134A">
        <w:rPr>
          <w:rFonts w:ascii="Palatino Linotype" w:hAnsi="Palatino Linotype"/>
          <w:noProof/>
          <w:sz w:val="23"/>
          <w:szCs w:val="23"/>
          <w:lang w:eastAsia="es-MX"/>
        </w:rPr>
        <mc:AlternateContent>
          <mc:Choice Requires="wps">
            <w:drawing>
              <wp:anchor distT="0" distB="0" distL="114300" distR="114300" simplePos="0" relativeHeight="251695104" behindDoc="0" locked="0" layoutInCell="1" allowOverlap="1" wp14:anchorId="1EAE7A81" wp14:editId="159117D3">
                <wp:simplePos x="0" y="0"/>
                <wp:positionH relativeFrom="column">
                  <wp:posOffset>96520</wp:posOffset>
                </wp:positionH>
                <wp:positionV relativeFrom="paragraph">
                  <wp:posOffset>2102512</wp:posOffset>
                </wp:positionV>
                <wp:extent cx="2162175" cy="296932"/>
                <wp:effectExtent l="19050" t="19050" r="28575" b="27305"/>
                <wp:wrapNone/>
                <wp:docPr id="15" name="Rectángulo 15"/>
                <wp:cNvGraphicFramePr/>
                <a:graphic xmlns:a="http://schemas.openxmlformats.org/drawingml/2006/main">
                  <a:graphicData uri="http://schemas.microsoft.com/office/word/2010/wordprocessingShape">
                    <wps:wsp>
                      <wps:cNvSpPr/>
                      <wps:spPr>
                        <a:xfrm>
                          <a:off x="0" y="0"/>
                          <a:ext cx="2162175" cy="296932"/>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B83B6B" id="Rectángulo 15" o:spid="_x0000_s1026" style="position:absolute;margin-left:7.6pt;margin-top:165.55pt;width:170.25pt;height:23.4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" filled="f" strokecolor="red" strokeweight="3pt"/>
            </w:pict>
          </mc:Fallback>
        </mc:AlternateContent>
      </w:r>
      <w:r w:rsidRPr="0005134A">
        <w:rPr>
          <w:rFonts w:ascii="Palatino Linotype" w:hAnsi="Palatino Linotype"/>
          <w:noProof/>
          <w:sz w:val="23"/>
          <w:szCs w:val="23"/>
          <w:lang w:eastAsia="es-MX"/>
        </w:rPr>
        <w:drawing>
          <wp:inline distT="0" distB="0" distL="0" distR="0" wp14:anchorId="4ABB8262" wp14:editId="1139CA61">
            <wp:extent cx="5714182" cy="3419061"/>
            <wp:effectExtent l="0" t="0" r="127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3234" t="17049" r="34359" b="42974"/>
                    <a:stretch/>
                  </pic:blipFill>
                  <pic:spPr bwMode="auto">
                    <a:xfrm>
                      <a:off x="0" y="0"/>
                      <a:ext cx="5796903" cy="3468557"/>
                    </a:xfrm>
                    <a:prstGeom prst="rect">
                      <a:avLst/>
                    </a:prstGeom>
                    <a:ln>
                      <a:noFill/>
                    </a:ln>
                    <a:extLst>
                      <a:ext uri="{53640926-AAD7-44D8-BBD7-CCE9431645EC}">
                        <a14:shadowObscured xmlns:a14="http://schemas.microsoft.com/office/drawing/2010/main"/>
                      </a:ext>
                    </a:extLst>
                  </pic:spPr>
                </pic:pic>
              </a:graphicData>
            </a:graphic>
          </wp:inline>
        </w:drawing>
      </w:r>
    </w:p>
    <w:p w14:paraId="41E8C704" w14:textId="77777777" w:rsidR="00CC2C79" w:rsidRPr="0005134A" w:rsidRDefault="00CC2C79" w:rsidP="008975DE">
      <w:pPr>
        <w:pStyle w:val="Sinespaciado"/>
        <w:spacing w:line="360" w:lineRule="auto"/>
        <w:jc w:val="both"/>
        <w:rPr>
          <w:rFonts w:ascii="Palatino Linotype" w:hAnsi="Palatino Linotype"/>
        </w:rPr>
      </w:pPr>
    </w:p>
    <w:p w14:paraId="1A27B767" w14:textId="1066B943" w:rsidR="00CC2C79" w:rsidRPr="0005134A" w:rsidRDefault="00CC2C79" w:rsidP="008975DE">
      <w:pPr>
        <w:pStyle w:val="Sinespaciado"/>
        <w:spacing w:line="360" w:lineRule="auto"/>
        <w:jc w:val="both"/>
        <w:rPr>
          <w:rFonts w:ascii="Palatino Linotype" w:hAnsi="Palatino Linotype"/>
        </w:rPr>
      </w:pPr>
      <w:r w:rsidRPr="0005134A">
        <w:rPr>
          <w:rFonts w:ascii="Palatino Linotype" w:hAnsi="Palatino Linotype"/>
          <w:noProof/>
          <w:sz w:val="23"/>
          <w:szCs w:val="23"/>
          <w:lang w:eastAsia="es-MX"/>
        </w:rPr>
        <mc:AlternateContent>
          <mc:Choice Requires="wps">
            <w:drawing>
              <wp:anchor distT="0" distB="0" distL="114300" distR="114300" simplePos="0" relativeHeight="251697152" behindDoc="0" locked="0" layoutInCell="1" allowOverlap="1" wp14:anchorId="4FDDEF98" wp14:editId="2BE88F41">
                <wp:simplePos x="0" y="0"/>
                <wp:positionH relativeFrom="column">
                  <wp:posOffset>41000</wp:posOffset>
                </wp:positionH>
                <wp:positionV relativeFrom="paragraph">
                  <wp:posOffset>1301778</wp:posOffset>
                </wp:positionV>
                <wp:extent cx="2376584" cy="914317"/>
                <wp:effectExtent l="19050" t="19050" r="24130" b="19685"/>
                <wp:wrapNone/>
                <wp:docPr id="16" name="Rectángulo 16"/>
                <wp:cNvGraphicFramePr/>
                <a:graphic xmlns:a="http://schemas.openxmlformats.org/drawingml/2006/main">
                  <a:graphicData uri="http://schemas.microsoft.com/office/word/2010/wordprocessingShape">
                    <wps:wsp>
                      <wps:cNvSpPr/>
                      <wps:spPr>
                        <a:xfrm>
                          <a:off x="0" y="0"/>
                          <a:ext cx="2376584" cy="914317"/>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3B0339" id="Rectángulo 16" o:spid="_x0000_s1026" style="position:absolute;margin-left:3.25pt;margin-top:102.5pt;width:187.15pt;height:1in;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" filled="f" strokecolor="red" strokeweight="3pt"/>
            </w:pict>
          </mc:Fallback>
        </mc:AlternateContent>
      </w:r>
      <w:r w:rsidRPr="0005134A">
        <w:rPr>
          <w:rFonts w:ascii="Palatino Linotype" w:hAnsi="Palatino Linotype"/>
          <w:noProof/>
          <w:sz w:val="23"/>
          <w:szCs w:val="23"/>
          <w:lang w:eastAsia="es-MX"/>
        </w:rPr>
        <w:drawing>
          <wp:inline distT="0" distB="0" distL="0" distR="0" wp14:anchorId="79D24A70" wp14:editId="137EB47C">
            <wp:extent cx="5657850" cy="2600325"/>
            <wp:effectExtent l="0" t="0" r="0"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0258" t="16461" r="31545" b="52330"/>
                    <a:stretch/>
                  </pic:blipFill>
                  <pic:spPr bwMode="auto">
                    <a:xfrm>
                      <a:off x="0" y="0"/>
                      <a:ext cx="5678337" cy="2609741"/>
                    </a:xfrm>
                    <a:prstGeom prst="rect">
                      <a:avLst/>
                    </a:prstGeom>
                    <a:ln>
                      <a:noFill/>
                    </a:ln>
                    <a:extLst>
                      <a:ext uri="{53640926-AAD7-44D8-BBD7-CCE9431645EC}">
                        <a14:shadowObscured xmlns:a14="http://schemas.microsoft.com/office/drawing/2010/main"/>
                      </a:ext>
                    </a:extLst>
                  </pic:spPr>
                </pic:pic>
              </a:graphicData>
            </a:graphic>
          </wp:inline>
        </w:drawing>
      </w:r>
    </w:p>
    <w:p w14:paraId="00B3A0D2" w14:textId="77777777" w:rsidR="00CC2C79" w:rsidRPr="0005134A" w:rsidRDefault="00CC2C79" w:rsidP="008975DE">
      <w:pPr>
        <w:pStyle w:val="Sinespaciado"/>
        <w:spacing w:line="360" w:lineRule="auto"/>
        <w:jc w:val="both"/>
        <w:rPr>
          <w:rFonts w:ascii="Palatino Linotype" w:hAnsi="Palatino Linotype"/>
        </w:rPr>
      </w:pPr>
    </w:p>
    <w:p w14:paraId="062D46D3" w14:textId="5A81B460" w:rsidR="00CC2C79" w:rsidRPr="0005134A" w:rsidRDefault="00CC2C79" w:rsidP="008975DE">
      <w:pPr>
        <w:pStyle w:val="Sinespaciado"/>
        <w:spacing w:line="360" w:lineRule="auto"/>
        <w:jc w:val="both"/>
        <w:rPr>
          <w:rFonts w:ascii="Palatino Linotype" w:hAnsi="Palatino Linotype"/>
        </w:rPr>
      </w:pPr>
      <w:r w:rsidRPr="0005134A">
        <w:rPr>
          <w:rFonts w:ascii="Palatino Linotype" w:hAnsi="Palatino Linotype"/>
          <w:noProof/>
          <w:sz w:val="23"/>
          <w:szCs w:val="23"/>
          <w:lang w:eastAsia="es-MX"/>
        </w:rPr>
        <mc:AlternateContent>
          <mc:Choice Requires="wps">
            <w:drawing>
              <wp:anchor distT="0" distB="0" distL="114300" distR="114300" simplePos="0" relativeHeight="251698176" behindDoc="0" locked="0" layoutInCell="1" allowOverlap="1" wp14:anchorId="3CF1BBB0" wp14:editId="6B020CF4">
                <wp:simplePos x="0" y="0"/>
                <wp:positionH relativeFrom="column">
                  <wp:posOffset>1042863</wp:posOffset>
                </wp:positionH>
                <wp:positionV relativeFrom="paragraph">
                  <wp:posOffset>679698</wp:posOffset>
                </wp:positionV>
                <wp:extent cx="3601941" cy="198783"/>
                <wp:effectExtent l="19050" t="19050" r="17780" b="10795"/>
                <wp:wrapNone/>
                <wp:docPr id="18" name="Rectángulo 18"/>
                <wp:cNvGraphicFramePr/>
                <a:graphic xmlns:a="http://schemas.openxmlformats.org/drawingml/2006/main">
                  <a:graphicData uri="http://schemas.microsoft.com/office/word/2010/wordprocessingShape">
                    <wps:wsp>
                      <wps:cNvSpPr/>
                      <wps:spPr>
                        <a:xfrm>
                          <a:off x="0" y="0"/>
                          <a:ext cx="3601941" cy="198783"/>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A6D0A54" id="Rectángulo 18" o:spid="_x0000_s1026" style="position:absolute;margin-left:82.1pt;margin-top:53.5pt;width:283.6pt;height:15.65pt;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" filled="f" strokecolor="red" strokeweight="3pt"/>
            </w:pict>
          </mc:Fallback>
        </mc:AlternateContent>
      </w:r>
      <w:r w:rsidRPr="0005134A">
        <w:rPr>
          <w:rFonts w:ascii="Palatino Linotype" w:hAnsi="Palatino Linotype"/>
          <w:noProof/>
          <w:sz w:val="23"/>
          <w:szCs w:val="23"/>
          <w:lang w:eastAsia="es-MX"/>
        </w:rPr>
        <w:drawing>
          <wp:inline distT="0" distB="0" distL="0" distR="0" wp14:anchorId="2E8CC146" wp14:editId="6987405B">
            <wp:extent cx="5760720" cy="3672205"/>
            <wp:effectExtent l="0" t="0" r="0" b="444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7477" t="15286" r="28241" b="35038"/>
                    <a:stretch/>
                  </pic:blipFill>
                  <pic:spPr bwMode="auto">
                    <a:xfrm>
                      <a:off x="0" y="0"/>
                      <a:ext cx="5760720" cy="3672205"/>
                    </a:xfrm>
                    <a:prstGeom prst="rect">
                      <a:avLst/>
                    </a:prstGeom>
                    <a:ln>
                      <a:noFill/>
                    </a:ln>
                    <a:extLst>
                      <a:ext uri="{53640926-AAD7-44D8-BBD7-CCE9431645EC}">
                        <a14:shadowObscured xmlns:a14="http://schemas.microsoft.com/office/drawing/2010/main"/>
                      </a:ext>
                    </a:extLst>
                  </pic:spPr>
                </pic:pic>
              </a:graphicData>
            </a:graphic>
          </wp:inline>
        </w:drawing>
      </w:r>
    </w:p>
    <w:p w14:paraId="7A4BB059" w14:textId="77777777" w:rsidR="00C94B1C" w:rsidRPr="0005134A" w:rsidRDefault="00C94B1C" w:rsidP="00CC2C79">
      <w:pPr>
        <w:pStyle w:val="Sinespaciado"/>
        <w:spacing w:line="360" w:lineRule="auto"/>
        <w:jc w:val="both"/>
        <w:rPr>
          <w:rFonts w:ascii="Palatino Linotype" w:hAnsi="Palatino Linotype"/>
        </w:rPr>
      </w:pPr>
    </w:p>
    <w:p w14:paraId="6D011EA7" w14:textId="77777777" w:rsidR="00CC2C79" w:rsidRPr="0005134A" w:rsidRDefault="00CC2C79" w:rsidP="00CC2C79">
      <w:pPr>
        <w:pStyle w:val="Sinespaciado"/>
        <w:spacing w:line="360" w:lineRule="auto"/>
        <w:jc w:val="both"/>
        <w:rPr>
          <w:rFonts w:ascii="Palatino Linotype" w:hAnsi="Palatino Linotype"/>
        </w:rPr>
      </w:pPr>
      <w:r w:rsidRPr="0005134A">
        <w:rPr>
          <w:rFonts w:ascii="Palatino Linotype" w:hAnsi="Palatino Linotype"/>
        </w:rPr>
        <w:lastRenderedPageBreak/>
        <w:t xml:space="preserve">Del modelo reproducido, se observa que contiene los rubros solicitados por el </w:t>
      </w:r>
      <w:r w:rsidRPr="0005134A">
        <w:rPr>
          <w:rFonts w:ascii="Palatino Linotype" w:hAnsi="Palatino Linotype"/>
          <w:b/>
        </w:rPr>
        <w:t>Recurrente</w:t>
      </w:r>
      <w:r w:rsidRPr="0005134A">
        <w:rPr>
          <w:rFonts w:ascii="Palatino Linotype" w:hAnsi="Palatino Linotype"/>
        </w:rPr>
        <w:t xml:space="preserve">, toda vez que se encuentra el nombre completo (14), departamento (17) y el sueldo bruto, percepciones, deducciones y sueldo neto (19, 20, 21 y 22) de los trabajadores generales y de confianza adscritos al </w:t>
      </w:r>
      <w:r w:rsidRPr="0005134A">
        <w:rPr>
          <w:rFonts w:ascii="Palatino Linotype" w:hAnsi="Palatino Linotype"/>
          <w:b/>
        </w:rPr>
        <w:t>Sujeto Obligado</w:t>
      </w:r>
      <w:r w:rsidRPr="0005134A">
        <w:rPr>
          <w:rFonts w:ascii="Palatino Linotype" w:hAnsi="Palatino Linotype"/>
        </w:rPr>
        <w:t>.</w:t>
      </w:r>
    </w:p>
    <w:p w14:paraId="184A2CCB" w14:textId="77777777" w:rsidR="00CC2C79" w:rsidRPr="0005134A" w:rsidRDefault="00CC2C79" w:rsidP="008975DE">
      <w:pPr>
        <w:pStyle w:val="Sinespaciado"/>
        <w:spacing w:line="360" w:lineRule="auto"/>
        <w:jc w:val="both"/>
        <w:rPr>
          <w:rFonts w:ascii="Palatino Linotype" w:hAnsi="Palatino Linotype"/>
        </w:rPr>
      </w:pPr>
    </w:p>
    <w:p w14:paraId="22828C56" w14:textId="77777777" w:rsidR="00CC2C79" w:rsidRPr="0005134A" w:rsidRDefault="00CC2C79" w:rsidP="00CC2C79">
      <w:pPr>
        <w:pStyle w:val="Sinespaciado"/>
        <w:spacing w:line="360" w:lineRule="auto"/>
        <w:jc w:val="both"/>
        <w:rPr>
          <w:rFonts w:ascii="Palatino Linotype" w:hAnsi="Palatino Linotype"/>
        </w:rPr>
      </w:pPr>
      <w:r w:rsidRPr="0005134A">
        <w:rPr>
          <w:rFonts w:ascii="Palatino Linotype" w:hAnsi="Palatino Linotype"/>
        </w:rPr>
        <w:t>En ese contexto, se tiene que los formatos de nómina se integran con la información concerniente al pago de las remuneraciones de cada uno de los servidores públicos de la entidad fiscalizable de que se trate, correspondiente a un periodo determinado, siendo así, que tal formato constituye un soporte documental.</w:t>
      </w:r>
    </w:p>
    <w:p w14:paraId="054E87A0" w14:textId="77777777" w:rsidR="00CC2C79" w:rsidRPr="0005134A" w:rsidRDefault="00CC2C79" w:rsidP="00CC2C79">
      <w:pPr>
        <w:pStyle w:val="Sinespaciado"/>
        <w:spacing w:line="360" w:lineRule="auto"/>
        <w:jc w:val="both"/>
        <w:rPr>
          <w:rFonts w:ascii="Palatino Linotype" w:hAnsi="Palatino Linotype"/>
        </w:rPr>
      </w:pPr>
    </w:p>
    <w:p w14:paraId="30B5CA6F" w14:textId="4A986C68" w:rsidR="00CC2C79" w:rsidRPr="0005134A" w:rsidRDefault="00CC2C79" w:rsidP="00CC2C79">
      <w:pPr>
        <w:pStyle w:val="Sinespaciado"/>
        <w:spacing w:line="360" w:lineRule="auto"/>
        <w:jc w:val="both"/>
        <w:rPr>
          <w:rFonts w:ascii="Palatino Linotype" w:hAnsi="Palatino Linotype"/>
        </w:rPr>
      </w:pPr>
      <w:r w:rsidRPr="0005134A">
        <w:rPr>
          <w:rFonts w:ascii="Palatino Linotype" w:hAnsi="Palatino Linotype"/>
        </w:rPr>
        <w:t xml:space="preserve">En ese sentido, se considera que el documento idóneo mediante el cual se puede satisfacer la pretensión del </w:t>
      </w:r>
      <w:r w:rsidRPr="0005134A">
        <w:rPr>
          <w:rFonts w:ascii="Palatino Linotype" w:hAnsi="Palatino Linotype"/>
          <w:b/>
        </w:rPr>
        <w:t>Recurrente</w:t>
      </w:r>
      <w:r w:rsidRPr="0005134A">
        <w:rPr>
          <w:rFonts w:ascii="Palatino Linotype" w:hAnsi="Palatino Linotype"/>
        </w:rPr>
        <w:t xml:space="preserve"> es la nómina general. Ahora bien, dado que el </w:t>
      </w:r>
      <w:r w:rsidRPr="0005134A">
        <w:rPr>
          <w:rFonts w:ascii="Palatino Linotype" w:hAnsi="Palatino Linotype"/>
          <w:b/>
        </w:rPr>
        <w:t>Recurrente</w:t>
      </w:r>
      <w:r w:rsidRPr="0005134A">
        <w:rPr>
          <w:rFonts w:ascii="Palatino Linotype" w:hAnsi="Palatino Linotype"/>
        </w:rPr>
        <w:t xml:space="preserve"> requirió la información </w:t>
      </w:r>
      <w:r w:rsidRPr="0005134A">
        <w:rPr>
          <w:rFonts w:ascii="Palatino Linotype" w:hAnsi="Palatino Linotype"/>
          <w:b/>
        </w:rPr>
        <w:t>vigente</w:t>
      </w:r>
      <w:r w:rsidRPr="0005134A">
        <w:rPr>
          <w:rFonts w:ascii="Palatino Linotype" w:hAnsi="Palatino Linotype"/>
        </w:rPr>
        <w:t xml:space="preserve"> para estos requerimientos, </w:t>
      </w:r>
      <w:r w:rsidRPr="0005134A">
        <w:rPr>
          <w:rFonts w:ascii="Palatino Linotype" w:hAnsi="Palatino Linotype"/>
          <w:b/>
          <w:u w:val="single"/>
        </w:rPr>
        <w:t xml:space="preserve">debe entenderse que requiere la actualizada al día del ingreso de la solicitud de información, es decir al día </w:t>
      </w:r>
      <w:r w:rsidR="00275372" w:rsidRPr="0005134A">
        <w:rPr>
          <w:rFonts w:ascii="Palatino Linotype" w:hAnsi="Palatino Linotype"/>
          <w:b/>
          <w:u w:val="single"/>
        </w:rPr>
        <w:t>ocho</w:t>
      </w:r>
      <w:r w:rsidRPr="0005134A">
        <w:rPr>
          <w:rFonts w:ascii="Palatino Linotype" w:hAnsi="Palatino Linotype"/>
          <w:b/>
          <w:u w:val="single"/>
        </w:rPr>
        <w:t xml:space="preserve"> de agosto de dos mil dieciocho</w:t>
      </w:r>
      <w:r w:rsidRPr="0005134A">
        <w:rPr>
          <w:rFonts w:ascii="Palatino Linotype" w:hAnsi="Palatino Linotype"/>
        </w:rPr>
        <w:t>.</w:t>
      </w:r>
    </w:p>
    <w:p w14:paraId="70A51AEB" w14:textId="77777777" w:rsidR="00CC2C79" w:rsidRPr="0005134A" w:rsidRDefault="00CC2C79" w:rsidP="008975DE">
      <w:pPr>
        <w:pStyle w:val="Sinespaciado"/>
        <w:spacing w:line="360" w:lineRule="auto"/>
        <w:jc w:val="both"/>
        <w:rPr>
          <w:rFonts w:ascii="Palatino Linotype" w:hAnsi="Palatino Linotype"/>
        </w:rPr>
      </w:pPr>
    </w:p>
    <w:p w14:paraId="03DFDBB7" w14:textId="0D567183" w:rsidR="009A28E9" w:rsidRPr="0005134A" w:rsidRDefault="00C94B1C" w:rsidP="009A28E9">
      <w:pPr>
        <w:pStyle w:val="Sinespaciado"/>
        <w:spacing w:line="360" w:lineRule="auto"/>
        <w:jc w:val="both"/>
        <w:rPr>
          <w:rFonts w:ascii="Palatino Linotype" w:hAnsi="Palatino Linotype"/>
        </w:rPr>
      </w:pPr>
      <w:r w:rsidRPr="0005134A">
        <w:rPr>
          <w:rFonts w:ascii="Palatino Linotype" w:hAnsi="Palatino Linotype"/>
        </w:rPr>
        <w:t>Por otra parte</w:t>
      </w:r>
      <w:r w:rsidR="00275372" w:rsidRPr="0005134A">
        <w:rPr>
          <w:rFonts w:ascii="Palatino Linotype" w:hAnsi="Palatino Linotype"/>
        </w:rPr>
        <w:t xml:space="preserve">, se debe recordar que previamente quedó establecido que el </w:t>
      </w:r>
      <w:r w:rsidR="00275372" w:rsidRPr="0005134A">
        <w:rPr>
          <w:rFonts w:ascii="Palatino Linotype" w:hAnsi="Palatino Linotype"/>
          <w:b/>
        </w:rPr>
        <w:t xml:space="preserve">Recurrente </w:t>
      </w:r>
      <w:r w:rsidR="00275372" w:rsidRPr="0005134A">
        <w:rPr>
          <w:rFonts w:ascii="Palatino Linotype" w:hAnsi="Palatino Linotype"/>
        </w:rPr>
        <w:t xml:space="preserve">solicitó la información de la estructura orgánica vigente en el </w:t>
      </w:r>
      <w:r w:rsidR="009A28E9" w:rsidRPr="0005134A">
        <w:rPr>
          <w:rFonts w:ascii="Palatino Linotype" w:hAnsi="Palatino Linotype"/>
        </w:rPr>
        <w:t>Municipio</w:t>
      </w:r>
      <w:r w:rsidR="00275372" w:rsidRPr="0005134A">
        <w:rPr>
          <w:rFonts w:ascii="Palatino Linotype" w:hAnsi="Palatino Linotype"/>
        </w:rPr>
        <w:t xml:space="preserve"> de A</w:t>
      </w:r>
      <w:r w:rsidR="009A28E9" w:rsidRPr="0005134A">
        <w:rPr>
          <w:rFonts w:ascii="Palatino Linotype" w:hAnsi="Palatino Linotype"/>
        </w:rPr>
        <w:t>yapango que contengan los datos correspondientes al nombre del servidor público o funcionario público que ocupe el puesto, el nombre o denominación de cada puesto, y el sueldo que perciben; por lo que es conveniente remitirse al Bando Municipal de Ayapango a fin de dejar estipulado las áreas de las que se compone la administración pública municipal. Así, se tiene que los artículos 45, 46 y 50, del Bando referido a la letra disponen lo siguiente:</w:t>
      </w:r>
    </w:p>
    <w:p w14:paraId="3DFCBB9F" w14:textId="77777777" w:rsidR="009A28E9" w:rsidRPr="0005134A" w:rsidRDefault="009A28E9" w:rsidP="009A28E9">
      <w:pPr>
        <w:pStyle w:val="Sinespaciado"/>
        <w:spacing w:line="360" w:lineRule="auto"/>
        <w:jc w:val="both"/>
        <w:rPr>
          <w:rFonts w:ascii="Palatino Linotype" w:hAnsi="Palatino Linotype"/>
          <w:sz w:val="12"/>
        </w:rPr>
      </w:pPr>
    </w:p>
    <w:p w14:paraId="69C094CA" w14:textId="406CB71E" w:rsidR="009A28E9" w:rsidRPr="0005134A" w:rsidRDefault="009A28E9" w:rsidP="009A28E9">
      <w:pPr>
        <w:pStyle w:val="Sinespaciado"/>
        <w:spacing w:line="360" w:lineRule="auto"/>
        <w:jc w:val="center"/>
        <w:rPr>
          <w:rFonts w:ascii="Palatino Linotype" w:hAnsi="Palatino Linotype"/>
        </w:rPr>
      </w:pPr>
      <w:r w:rsidRPr="0005134A">
        <w:rPr>
          <w:rFonts w:ascii="Palatino Linotype" w:hAnsi="Palatino Linotype"/>
          <w:noProof/>
          <w:lang w:eastAsia="es-MX"/>
        </w:rPr>
        <w:lastRenderedPageBreak/>
        <w:drawing>
          <wp:inline distT="0" distB="0" distL="0" distR="0" wp14:anchorId="44EFEF03" wp14:editId="64BAAE4E">
            <wp:extent cx="4821261" cy="2304288"/>
            <wp:effectExtent l="0" t="0" r="0" b="127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51087" cy="2318543"/>
                    </a:xfrm>
                    <a:prstGeom prst="rect">
                      <a:avLst/>
                    </a:prstGeom>
                    <a:noFill/>
                    <a:ln>
                      <a:noFill/>
                    </a:ln>
                  </pic:spPr>
                </pic:pic>
              </a:graphicData>
            </a:graphic>
          </wp:inline>
        </w:drawing>
      </w:r>
    </w:p>
    <w:p w14:paraId="1C18F0F0" w14:textId="25B9D204" w:rsidR="009A28E9" w:rsidRPr="0005134A" w:rsidRDefault="009A28E9" w:rsidP="009A28E9">
      <w:pPr>
        <w:pStyle w:val="Sinespaciado"/>
        <w:spacing w:line="360" w:lineRule="auto"/>
        <w:jc w:val="center"/>
        <w:rPr>
          <w:rFonts w:ascii="Palatino Linotype" w:hAnsi="Palatino Linotype"/>
        </w:rPr>
      </w:pPr>
      <w:r w:rsidRPr="0005134A">
        <w:rPr>
          <w:rFonts w:ascii="Palatino Linotype" w:hAnsi="Palatino Linotype"/>
          <w:b/>
          <w:i/>
          <w:noProof/>
          <w:sz w:val="22"/>
          <w:lang w:eastAsia="es-MX"/>
        </w:rPr>
        <mc:AlternateContent>
          <mc:Choice Requires="wps">
            <w:drawing>
              <wp:anchor distT="0" distB="0" distL="114300" distR="114300" simplePos="0" relativeHeight="251700224" behindDoc="0" locked="0" layoutInCell="1" allowOverlap="1" wp14:anchorId="5DE6F357" wp14:editId="26C1916E">
                <wp:simplePos x="0" y="0"/>
                <wp:positionH relativeFrom="column">
                  <wp:posOffset>-349857</wp:posOffset>
                </wp:positionH>
                <wp:positionV relativeFrom="paragraph">
                  <wp:posOffset>1378723</wp:posOffset>
                </wp:positionV>
                <wp:extent cx="738835" cy="321869"/>
                <wp:effectExtent l="0" t="19050" r="42545" b="40640"/>
                <wp:wrapNone/>
                <wp:docPr id="17" name="Flecha derecha 17"/>
                <wp:cNvGraphicFramePr/>
                <a:graphic xmlns:a="http://schemas.openxmlformats.org/drawingml/2006/main">
                  <a:graphicData uri="http://schemas.microsoft.com/office/word/2010/wordprocessingShape">
                    <wps:wsp>
                      <wps:cNvSpPr/>
                      <wps:spPr>
                        <a:xfrm>
                          <a:off x="0" y="0"/>
                          <a:ext cx="738835" cy="321869"/>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7A683A6"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17" o:spid="_x0000_s1026" type="#_x0000_t13" style="position:absolute;margin-left:-27.55pt;margin-top:108.55pt;width:58.2pt;height:25.35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" adj="16895" fillcolor="red" strokecolor="red" strokeweight="1pt"/>
            </w:pict>
          </mc:Fallback>
        </mc:AlternateContent>
      </w:r>
      <w:r w:rsidRPr="0005134A">
        <w:rPr>
          <w:rFonts w:ascii="Palatino Linotype" w:hAnsi="Palatino Linotype"/>
          <w:b/>
          <w:i/>
          <w:noProof/>
          <w:sz w:val="22"/>
          <w:lang w:eastAsia="es-MX"/>
        </w:rPr>
        <w:drawing>
          <wp:inline distT="0" distB="0" distL="0" distR="0" wp14:anchorId="49AAAA1D" wp14:editId="334D048F">
            <wp:extent cx="4842865" cy="3364865"/>
            <wp:effectExtent l="0" t="0" r="0" b="698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65460" cy="3380564"/>
                    </a:xfrm>
                    <a:prstGeom prst="rect">
                      <a:avLst/>
                    </a:prstGeom>
                    <a:noFill/>
                    <a:ln>
                      <a:noFill/>
                    </a:ln>
                  </pic:spPr>
                </pic:pic>
              </a:graphicData>
            </a:graphic>
          </wp:inline>
        </w:drawing>
      </w:r>
    </w:p>
    <w:p w14:paraId="0906ABE6" w14:textId="1643D9BD" w:rsidR="00CC2C79" w:rsidRPr="0005134A" w:rsidRDefault="00CC2C79" w:rsidP="008975DE">
      <w:pPr>
        <w:pStyle w:val="Sinespaciado"/>
        <w:spacing w:line="360" w:lineRule="auto"/>
        <w:jc w:val="both"/>
        <w:rPr>
          <w:rFonts w:ascii="Palatino Linotype" w:hAnsi="Palatino Linotype"/>
          <w:sz w:val="2"/>
        </w:rPr>
      </w:pPr>
    </w:p>
    <w:p w14:paraId="04C99F75" w14:textId="0C51FA6D" w:rsidR="00CC2C79" w:rsidRPr="0005134A" w:rsidRDefault="009A28E9" w:rsidP="004C3ED5">
      <w:pPr>
        <w:pStyle w:val="Sinespaciado"/>
        <w:spacing w:line="360" w:lineRule="auto"/>
        <w:jc w:val="center"/>
        <w:rPr>
          <w:rFonts w:ascii="Palatino Linotype" w:hAnsi="Palatino Linotype"/>
        </w:rPr>
      </w:pPr>
      <w:r w:rsidRPr="0005134A">
        <w:rPr>
          <w:rFonts w:ascii="Palatino Linotype" w:hAnsi="Palatino Linotype"/>
          <w:b/>
          <w:i/>
          <w:noProof/>
          <w:sz w:val="22"/>
          <w:lang w:eastAsia="es-MX"/>
        </w:rPr>
        <w:drawing>
          <wp:inline distT="0" distB="0" distL="0" distR="0" wp14:anchorId="43663900" wp14:editId="35012422">
            <wp:extent cx="4818076" cy="1725220"/>
            <wp:effectExtent l="0" t="0" r="1905" b="889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02821" cy="1755565"/>
                    </a:xfrm>
                    <a:prstGeom prst="rect">
                      <a:avLst/>
                    </a:prstGeom>
                    <a:noFill/>
                    <a:ln>
                      <a:noFill/>
                    </a:ln>
                  </pic:spPr>
                </pic:pic>
              </a:graphicData>
            </a:graphic>
          </wp:inline>
        </w:drawing>
      </w:r>
    </w:p>
    <w:p w14:paraId="3C541D91" w14:textId="577F42A1" w:rsidR="008975DE" w:rsidRPr="0005134A" w:rsidRDefault="008975DE" w:rsidP="008975DE">
      <w:pPr>
        <w:pStyle w:val="Sinespaciado"/>
        <w:spacing w:line="360" w:lineRule="auto"/>
        <w:jc w:val="both"/>
        <w:rPr>
          <w:rFonts w:ascii="Palatino Linotype" w:hAnsi="Palatino Linotype"/>
        </w:rPr>
      </w:pPr>
      <w:r w:rsidRPr="0005134A">
        <w:rPr>
          <w:rFonts w:ascii="Palatino Linotype" w:hAnsi="Palatino Linotype"/>
        </w:rPr>
        <w:lastRenderedPageBreak/>
        <w:t xml:space="preserve">De acuerdo al artículo </w:t>
      </w:r>
      <w:r w:rsidR="00C204A6" w:rsidRPr="0005134A">
        <w:rPr>
          <w:rFonts w:ascii="Palatino Linotype" w:hAnsi="Palatino Linotype"/>
        </w:rPr>
        <w:t>67,</w:t>
      </w:r>
      <w:r w:rsidRPr="0005134A">
        <w:rPr>
          <w:rFonts w:ascii="Palatino Linotype" w:hAnsi="Palatino Linotype"/>
        </w:rPr>
        <w:t xml:space="preserve"> del Bando en cita, dicha unidad administrativa </w:t>
      </w:r>
      <w:r w:rsidR="00C204A6" w:rsidRPr="0005134A">
        <w:rPr>
          <w:rFonts w:ascii="Palatino Linotype" w:hAnsi="Palatino Linotype"/>
        </w:rPr>
        <w:t xml:space="preserve">en coordinación con las Autoridades Federales y Estatales de procurar una eficiente seguridad pública y mantenimiento del orden público </w:t>
      </w:r>
      <w:r w:rsidRPr="0005134A">
        <w:rPr>
          <w:rFonts w:ascii="Palatino Linotype" w:hAnsi="Palatino Linotype"/>
        </w:rPr>
        <w:t>dentro del territorio municipal con estricto apego a derecho y con base en los Derechos Humanos, equidad de Género y la no discriminación, con el fin de prevenir el delito, bajo los principios de legalidad, objetividad, eficiencia, honradez y respeto a los derechos humanos de la Constitución Política de los Estados Unidos Mexicanos, la Constitución Política del Estado Libre y Soberano de México, la Ley General del sistema Nacional de Seguridad Pública, la Ley de Seguridad del Estado de México, la Ley Orgánica Municipal del Estado de México, el presente Bando y los demás ordenamientos aplicables; por tanto, a fin de salvaguardar la información de los servidores públicos que prestan sus servicios las áreas de seguridad pública, los datos correspondientes al personal adscrito a estas áreas deberán ser entregados de forma disociada, con el objeto de no identificar al servidor público con su cargo y sueldo, tal y como se establece en el artículo 52</w:t>
      </w:r>
      <w:r w:rsidR="0012142B" w:rsidRPr="0005134A">
        <w:rPr>
          <w:rFonts w:ascii="Palatino Linotype" w:hAnsi="Palatino Linotype"/>
        </w:rPr>
        <w:t>,</w:t>
      </w:r>
      <w:r w:rsidRPr="0005134A">
        <w:rPr>
          <w:rFonts w:ascii="Palatino Linotype" w:hAnsi="Palatino Linotype"/>
        </w:rPr>
        <w:t xml:space="preserve"> de la Ley de Transparencia y Acceso a la Información Pública del Estado de México y Municipios, que a la letra dispone lo siguiente:</w:t>
      </w:r>
    </w:p>
    <w:p w14:paraId="01FF22FD" w14:textId="77777777" w:rsidR="008975DE" w:rsidRPr="0005134A" w:rsidRDefault="008975DE" w:rsidP="008975DE">
      <w:pPr>
        <w:spacing w:after="0" w:line="360" w:lineRule="auto"/>
        <w:jc w:val="both"/>
        <w:rPr>
          <w:rFonts w:ascii="Palatino Linotype" w:hAnsi="Palatino Linotype" w:cs="Arial"/>
          <w:sz w:val="24"/>
          <w:szCs w:val="24"/>
          <w:lang w:eastAsia="es-MX"/>
        </w:rPr>
      </w:pPr>
    </w:p>
    <w:p w14:paraId="33EDF92F" w14:textId="77777777" w:rsidR="008975DE" w:rsidRPr="0005134A" w:rsidRDefault="008975DE" w:rsidP="008975DE">
      <w:pPr>
        <w:pStyle w:val="Sinespaciado"/>
        <w:ind w:left="567" w:right="567"/>
        <w:jc w:val="both"/>
        <w:rPr>
          <w:rFonts w:ascii="Palatino Linotype" w:hAnsi="Palatino Linotype"/>
        </w:rPr>
      </w:pPr>
      <w:r w:rsidRPr="0005134A">
        <w:rPr>
          <w:rFonts w:ascii="Palatino Linotype" w:hAnsi="Palatino Linotype"/>
          <w:b/>
          <w:bCs/>
          <w:i/>
          <w:sz w:val="23"/>
          <w:szCs w:val="23"/>
        </w:rPr>
        <w:t xml:space="preserve">Artículo 52. </w:t>
      </w:r>
      <w:r w:rsidRPr="0005134A">
        <w:rPr>
          <w:rFonts w:ascii="Palatino Linotype" w:hAnsi="Palatino Linotype"/>
          <w:i/>
          <w:sz w:val="23"/>
          <w:szCs w:val="23"/>
        </w:rPr>
        <w:t xml:space="preserve">Las solicitudes de acceso a la información y las respuestas que se les dé, incluyendo, en su caso, la información entregada, así como las resoluciones a los recursos que en su caso se promuevan serán públicas, y </w:t>
      </w:r>
      <w:r w:rsidRPr="0005134A">
        <w:rPr>
          <w:rFonts w:ascii="Palatino Linotype" w:hAnsi="Palatino Linotype"/>
          <w:i/>
          <w:sz w:val="23"/>
          <w:szCs w:val="23"/>
          <w:u w:val="single"/>
        </w:rPr>
        <w:t xml:space="preserve">de ser el caso que contenga datos personales que deban ser protegidos se podrá dar su acceso en su versión pública, siempre y cuando la resolución de referencia </w:t>
      </w:r>
      <w:r w:rsidRPr="0005134A">
        <w:rPr>
          <w:rFonts w:ascii="Palatino Linotype" w:hAnsi="Palatino Linotype"/>
          <w:b/>
          <w:i/>
          <w:sz w:val="23"/>
          <w:szCs w:val="23"/>
          <w:u w:val="single"/>
        </w:rPr>
        <w:t>se someta a un proceso de disociación</w:t>
      </w:r>
      <w:r w:rsidRPr="0005134A">
        <w:rPr>
          <w:rFonts w:ascii="Palatino Linotype" w:hAnsi="Palatino Linotype"/>
          <w:i/>
          <w:sz w:val="23"/>
          <w:szCs w:val="23"/>
          <w:u w:val="single"/>
        </w:rPr>
        <w:t>, es decir, no haga identificable al titular de tales datos personales</w:t>
      </w:r>
      <w:r w:rsidRPr="0005134A">
        <w:rPr>
          <w:rFonts w:ascii="Palatino Linotype" w:hAnsi="Palatino Linotype"/>
          <w:i/>
          <w:sz w:val="23"/>
          <w:szCs w:val="23"/>
        </w:rPr>
        <w:t>.</w:t>
      </w:r>
    </w:p>
    <w:p w14:paraId="72464001" w14:textId="77777777" w:rsidR="002F75B7" w:rsidRPr="0005134A" w:rsidRDefault="002F75B7" w:rsidP="008E7ABD">
      <w:pPr>
        <w:pStyle w:val="Sinespaciado"/>
        <w:spacing w:line="360" w:lineRule="auto"/>
        <w:jc w:val="both"/>
        <w:rPr>
          <w:rFonts w:ascii="Palatino Linotype" w:hAnsi="Palatino Linotype"/>
          <w:sz w:val="10"/>
        </w:rPr>
      </w:pPr>
    </w:p>
    <w:p w14:paraId="4000CC03" w14:textId="77777777" w:rsidR="004C3ED5" w:rsidRPr="0005134A" w:rsidRDefault="004C3ED5" w:rsidP="004C3ED5">
      <w:pPr>
        <w:pStyle w:val="Sinespaciado"/>
      </w:pPr>
    </w:p>
    <w:p w14:paraId="110A9069" w14:textId="799F7391" w:rsidR="002620E8" w:rsidRPr="0005134A" w:rsidRDefault="008E7ABD" w:rsidP="0012142B">
      <w:pPr>
        <w:pStyle w:val="Sinespaciado"/>
        <w:spacing w:line="360" w:lineRule="auto"/>
        <w:jc w:val="both"/>
        <w:rPr>
          <w:rFonts w:ascii="Palatino Linotype" w:hAnsi="Palatino Linotype"/>
        </w:rPr>
      </w:pPr>
      <w:r w:rsidRPr="0005134A">
        <w:rPr>
          <w:rFonts w:ascii="Palatino Linotype" w:hAnsi="Palatino Linotype"/>
        </w:rPr>
        <w:t xml:space="preserve">De lo anterior se desprende que dentro de la nómina general y la plantilla del personal adscrito a la Administración Pública Municipal, se encuentra información de la Dirección de Seguridad Ciudadana. </w:t>
      </w:r>
    </w:p>
    <w:p w14:paraId="27CE9FFB" w14:textId="4CB11CC7" w:rsidR="0012142B" w:rsidRPr="0005134A" w:rsidRDefault="0012142B" w:rsidP="0012142B">
      <w:pPr>
        <w:pStyle w:val="Sinespaciado"/>
        <w:spacing w:line="360" w:lineRule="auto"/>
        <w:jc w:val="both"/>
        <w:rPr>
          <w:rFonts w:ascii="Palatino Linotype" w:hAnsi="Palatino Linotype"/>
          <w:b/>
          <w:u w:val="single"/>
        </w:rPr>
      </w:pPr>
      <w:r w:rsidRPr="0005134A">
        <w:rPr>
          <w:rFonts w:ascii="Palatino Linotype" w:hAnsi="Palatino Linotype"/>
        </w:rPr>
        <w:lastRenderedPageBreak/>
        <w:t xml:space="preserve">Por todo lo expuesto anteriormente, se concluye que </w:t>
      </w:r>
      <w:r w:rsidRPr="0005134A">
        <w:rPr>
          <w:rFonts w:ascii="Palatino Linotype" w:hAnsi="Palatino Linotype"/>
          <w:b/>
        </w:rPr>
        <w:t>El Sujeto Obligado</w:t>
      </w:r>
      <w:r w:rsidRPr="0005134A">
        <w:rPr>
          <w:rFonts w:ascii="Palatino Linotype" w:hAnsi="Palatino Linotype"/>
        </w:rPr>
        <w:t xml:space="preserve"> cuenta con los facultades para generar los documentos idóneos en los cuales conste la nómina general de los trabajadores</w:t>
      </w:r>
      <w:r w:rsidR="002620E8" w:rsidRPr="0005134A">
        <w:rPr>
          <w:rFonts w:ascii="Palatino Linotype" w:hAnsi="Palatino Linotype"/>
        </w:rPr>
        <w:t xml:space="preserve"> y la plantilla de personal</w:t>
      </w:r>
      <w:r w:rsidRPr="0005134A">
        <w:rPr>
          <w:rFonts w:ascii="Palatino Linotype" w:hAnsi="Palatino Linotype"/>
        </w:rPr>
        <w:t xml:space="preserve"> del Municipio; asimismo, este Instituto considera que los motivos de inconformidad de</w:t>
      </w:r>
      <w:r w:rsidR="007F6F98" w:rsidRPr="0005134A">
        <w:rPr>
          <w:rFonts w:ascii="Palatino Linotype" w:hAnsi="Palatino Linotype"/>
        </w:rPr>
        <w:t>l</w:t>
      </w:r>
      <w:r w:rsidRPr="0005134A">
        <w:rPr>
          <w:rFonts w:ascii="Palatino Linotype" w:hAnsi="Palatino Linotype"/>
        </w:rPr>
        <w:t xml:space="preserve"> </w:t>
      </w:r>
      <w:r w:rsidRPr="0005134A">
        <w:rPr>
          <w:rFonts w:ascii="Palatino Linotype" w:hAnsi="Palatino Linotype"/>
          <w:b/>
        </w:rPr>
        <w:t>Recurrente</w:t>
      </w:r>
      <w:r w:rsidRPr="0005134A">
        <w:rPr>
          <w:rFonts w:ascii="Palatino Linotype" w:hAnsi="Palatino Linotype"/>
        </w:rPr>
        <w:t xml:space="preserve"> son </w:t>
      </w:r>
      <w:r w:rsidR="002825CE" w:rsidRPr="0005134A">
        <w:rPr>
          <w:rFonts w:ascii="Palatino Linotype" w:hAnsi="Palatino Linotype"/>
        </w:rPr>
        <w:t xml:space="preserve">parcialmente </w:t>
      </w:r>
      <w:r w:rsidRPr="0005134A">
        <w:rPr>
          <w:rFonts w:ascii="Palatino Linotype" w:hAnsi="Palatino Linotype"/>
        </w:rPr>
        <w:t xml:space="preserve">fundados, por lo que es procedente </w:t>
      </w:r>
      <w:r w:rsidR="002825CE" w:rsidRPr="0005134A">
        <w:rPr>
          <w:rFonts w:ascii="Palatino Linotype" w:hAnsi="Palatino Linotype"/>
          <w:b/>
        </w:rPr>
        <w:t>MODIFICAR</w:t>
      </w:r>
      <w:r w:rsidRPr="0005134A">
        <w:rPr>
          <w:rFonts w:ascii="Palatino Linotype" w:hAnsi="Palatino Linotype"/>
        </w:rPr>
        <w:t xml:space="preserve"> la respuesta del </w:t>
      </w:r>
      <w:r w:rsidRPr="0005134A">
        <w:rPr>
          <w:rFonts w:ascii="Palatino Linotype" w:hAnsi="Palatino Linotype"/>
          <w:b/>
        </w:rPr>
        <w:t>Sujeto Obligado</w:t>
      </w:r>
      <w:r w:rsidRPr="0005134A">
        <w:rPr>
          <w:rFonts w:ascii="Palatino Linotype" w:hAnsi="Palatino Linotype"/>
        </w:rPr>
        <w:t xml:space="preserve"> y ordenar la entrega de la versión pública de la nómina</w:t>
      </w:r>
      <w:r w:rsidR="007F6F98" w:rsidRPr="0005134A">
        <w:rPr>
          <w:rFonts w:ascii="Palatino Linotype" w:hAnsi="Palatino Linotype"/>
        </w:rPr>
        <w:t xml:space="preserve"> general de los trabajadores</w:t>
      </w:r>
      <w:r w:rsidR="002620E8" w:rsidRPr="0005134A">
        <w:rPr>
          <w:rFonts w:ascii="Palatino Linotype" w:hAnsi="Palatino Linotype"/>
        </w:rPr>
        <w:t xml:space="preserve"> y la plantilla de personal</w:t>
      </w:r>
      <w:r w:rsidRPr="0005134A">
        <w:rPr>
          <w:rFonts w:ascii="Palatino Linotype" w:hAnsi="Palatino Linotype"/>
        </w:rPr>
        <w:t xml:space="preserve"> del Municipio de </w:t>
      </w:r>
      <w:r w:rsidR="002825CE" w:rsidRPr="0005134A">
        <w:rPr>
          <w:rFonts w:ascii="Palatino Linotype" w:hAnsi="Palatino Linotype"/>
        </w:rPr>
        <w:t>Ayapango</w:t>
      </w:r>
      <w:r w:rsidRPr="0005134A">
        <w:rPr>
          <w:rFonts w:ascii="Palatino Linotype" w:hAnsi="Palatino Linotype"/>
        </w:rPr>
        <w:t xml:space="preserve">, </w:t>
      </w:r>
      <w:r w:rsidRPr="0005134A">
        <w:rPr>
          <w:rFonts w:ascii="Palatino Linotype" w:hAnsi="Palatino Linotype"/>
          <w:b/>
          <w:u w:val="single"/>
        </w:rPr>
        <w:t>disociando los datos de los servidores públicos que presten sus servicios en las áreas de seguridad pública</w:t>
      </w:r>
      <w:r w:rsidR="00CF61E1" w:rsidRPr="0005134A">
        <w:rPr>
          <w:rFonts w:ascii="Palatino Linotype" w:hAnsi="Palatino Linotype"/>
          <w:b/>
          <w:u w:val="single"/>
        </w:rPr>
        <w:t>.</w:t>
      </w:r>
      <w:r w:rsidR="002825CE" w:rsidRPr="0005134A">
        <w:rPr>
          <w:rFonts w:ascii="Palatino Linotype" w:hAnsi="Palatino Linotype"/>
          <w:b/>
          <w:u w:val="single"/>
        </w:rPr>
        <w:t xml:space="preserve"> </w:t>
      </w:r>
    </w:p>
    <w:p w14:paraId="419AE6B3" w14:textId="77777777" w:rsidR="00450C46" w:rsidRPr="0005134A" w:rsidRDefault="00450C46" w:rsidP="00450C46">
      <w:pPr>
        <w:spacing w:after="0" w:line="360" w:lineRule="auto"/>
        <w:jc w:val="both"/>
        <w:rPr>
          <w:rFonts w:ascii="Palatino Linotype" w:hAnsi="Palatino Linotype" w:cs="Arial"/>
          <w:sz w:val="24"/>
          <w:szCs w:val="24"/>
          <w:lang w:eastAsia="es-MX"/>
        </w:rPr>
      </w:pPr>
    </w:p>
    <w:p w14:paraId="352530A0" w14:textId="77777777" w:rsidR="0012142B" w:rsidRPr="0005134A" w:rsidRDefault="0012142B" w:rsidP="0012142B">
      <w:pPr>
        <w:pStyle w:val="Prrafodelista"/>
        <w:numPr>
          <w:ilvl w:val="0"/>
          <w:numId w:val="33"/>
        </w:numPr>
        <w:spacing w:line="276" w:lineRule="auto"/>
        <w:jc w:val="both"/>
        <w:rPr>
          <w:rFonts w:ascii="Palatino Linotype" w:hAnsi="Palatino Linotype"/>
          <w:b/>
          <w:i/>
          <w:u w:val="single"/>
        </w:rPr>
      </w:pPr>
      <w:r w:rsidRPr="0005134A">
        <w:rPr>
          <w:rFonts w:ascii="Palatino Linotype" w:hAnsi="Palatino Linotype"/>
          <w:b/>
          <w:i/>
          <w:u w:val="single"/>
        </w:rPr>
        <w:t>De la Versión Pública</w:t>
      </w:r>
    </w:p>
    <w:p w14:paraId="6EC74C0E" w14:textId="77777777" w:rsidR="0012142B" w:rsidRPr="0005134A" w:rsidRDefault="0012142B" w:rsidP="0012142B">
      <w:pPr>
        <w:pStyle w:val="Sinespaciado"/>
        <w:rPr>
          <w:sz w:val="6"/>
          <w:lang w:eastAsia="es-MX"/>
        </w:rPr>
      </w:pPr>
    </w:p>
    <w:p w14:paraId="6EBD9E6F" w14:textId="29DFA48B" w:rsidR="0012142B" w:rsidRPr="0005134A" w:rsidRDefault="0012142B" w:rsidP="0012142B">
      <w:pPr>
        <w:spacing w:after="0" w:line="360" w:lineRule="auto"/>
        <w:jc w:val="both"/>
        <w:rPr>
          <w:rFonts w:ascii="Palatino Linotype" w:eastAsia="Arial Unicode MS" w:hAnsi="Palatino Linotype" w:cs="Times New Roman"/>
          <w:sz w:val="24"/>
          <w:szCs w:val="24"/>
          <w:lang w:val="es-ES" w:eastAsia="es-ES"/>
        </w:rPr>
      </w:pPr>
      <w:r w:rsidRPr="0005134A">
        <w:rPr>
          <w:rFonts w:ascii="Palatino Linotype" w:eastAsia="Arial Unicode MS" w:hAnsi="Palatino Linotype" w:cs="Times New Roman"/>
          <w:sz w:val="24"/>
          <w:szCs w:val="24"/>
          <w:lang w:val="es-ES" w:eastAsia="es-ES"/>
        </w:rPr>
        <w:t xml:space="preserve">Toda vez que la Nómina General del Municipio de Toluca es elaborado por quincenas y atendiendo al requerimiento del ciudadano, este Órgano Garante determina ordenar que la entrega de la información a </w:t>
      </w:r>
      <w:r w:rsidRPr="0005134A">
        <w:rPr>
          <w:rFonts w:ascii="Palatino Linotype" w:eastAsia="Arial Unicode MS" w:hAnsi="Palatino Linotype" w:cs="Times New Roman"/>
          <w:b/>
          <w:sz w:val="24"/>
          <w:szCs w:val="24"/>
          <w:lang w:val="es-ES" w:eastAsia="es-ES"/>
        </w:rPr>
        <w:t>La Recurrente</w:t>
      </w:r>
      <w:r w:rsidRPr="0005134A">
        <w:rPr>
          <w:rFonts w:ascii="Palatino Linotype" w:eastAsia="Arial Unicode MS" w:hAnsi="Palatino Linotype" w:cs="Times New Roman"/>
          <w:sz w:val="24"/>
          <w:szCs w:val="24"/>
          <w:lang w:val="es-ES" w:eastAsia="es-ES"/>
        </w:rPr>
        <w:t xml:space="preserve"> se haga en </w:t>
      </w:r>
      <w:r w:rsidRPr="0005134A">
        <w:rPr>
          <w:rFonts w:ascii="Palatino Linotype" w:eastAsia="Arial Unicode MS" w:hAnsi="Palatino Linotype" w:cs="Times New Roman"/>
          <w:b/>
          <w:sz w:val="24"/>
          <w:szCs w:val="24"/>
          <w:lang w:val="es-ES" w:eastAsia="es-ES"/>
        </w:rPr>
        <w:t>versión pública</w:t>
      </w:r>
      <w:r w:rsidRPr="0005134A">
        <w:rPr>
          <w:rFonts w:ascii="Palatino Linotype" w:eastAsia="Arial Unicode MS" w:hAnsi="Palatino Linotype" w:cs="Times New Roman"/>
          <w:sz w:val="24"/>
          <w:szCs w:val="24"/>
          <w:lang w:val="es-ES" w:eastAsia="es-ES"/>
        </w:rPr>
        <w:t>, esto es, omitiendo, eliminando o suprimiendo la información personal de cada funcionario público, susceptibles de ser clasificadas como confidencial o cualquier otro dato que ponga en riesgo la vida, seguridad o salud de dicha persona.</w:t>
      </w:r>
    </w:p>
    <w:p w14:paraId="7B73F125" w14:textId="77777777" w:rsidR="0012142B" w:rsidRPr="0005134A" w:rsidRDefault="0012142B" w:rsidP="0012142B">
      <w:pPr>
        <w:pStyle w:val="Sinespaciado"/>
        <w:rPr>
          <w:lang w:val="es-ES"/>
        </w:rPr>
      </w:pPr>
    </w:p>
    <w:p w14:paraId="29F71D24" w14:textId="77777777" w:rsidR="0012142B" w:rsidRPr="0005134A" w:rsidRDefault="0012142B" w:rsidP="0012142B">
      <w:pPr>
        <w:spacing w:after="0" w:line="360" w:lineRule="auto"/>
        <w:jc w:val="both"/>
        <w:rPr>
          <w:rFonts w:ascii="Palatino Linotype" w:eastAsia="Times New Roman" w:hAnsi="Palatino Linotype" w:cs="Times New Roman"/>
          <w:sz w:val="24"/>
          <w:szCs w:val="24"/>
          <w:lang w:eastAsia="es-ES"/>
        </w:rPr>
      </w:pPr>
      <w:r w:rsidRPr="0005134A">
        <w:rPr>
          <w:rFonts w:ascii="Palatino Linotype" w:eastAsia="Times New Roman" w:hAnsi="Palatino Linotype" w:cs="Times New Roman"/>
          <w:bCs/>
          <w:sz w:val="24"/>
          <w:szCs w:val="24"/>
          <w:lang w:eastAsia="es-ES"/>
        </w:rPr>
        <w:t>A este respecto, los</w:t>
      </w:r>
      <w:r w:rsidRPr="0005134A">
        <w:rPr>
          <w:rFonts w:ascii="Palatino Linotype" w:eastAsia="Times New Roman" w:hAnsi="Palatino Linotype" w:cs="Times New Roman"/>
          <w:sz w:val="24"/>
          <w:szCs w:val="24"/>
          <w:lang w:eastAsia="es-ES"/>
        </w:rPr>
        <w:t xml:space="preserve"> artículos 3, fracciones IX, XX, XXI y XLV; 51 y 52 de la Ley de Transparencia y Acceso a la Información Pública del Estado de México y Municipios establecen:</w:t>
      </w:r>
    </w:p>
    <w:p w14:paraId="0825BBEF" w14:textId="77777777" w:rsidR="0012142B" w:rsidRPr="0005134A" w:rsidRDefault="0012142B" w:rsidP="0012142B">
      <w:pPr>
        <w:pStyle w:val="Sinespaciado"/>
        <w:rPr>
          <w:noProof/>
        </w:rPr>
      </w:pPr>
    </w:p>
    <w:p w14:paraId="2AA768BD" w14:textId="77777777" w:rsidR="0012142B" w:rsidRPr="0005134A" w:rsidRDefault="0012142B" w:rsidP="0012142B">
      <w:pPr>
        <w:spacing w:after="0" w:line="240" w:lineRule="auto"/>
        <w:ind w:left="567" w:right="616"/>
        <w:jc w:val="both"/>
        <w:rPr>
          <w:rFonts w:ascii="Palatino Linotype" w:eastAsia="Times New Roman" w:hAnsi="Palatino Linotype" w:cs="Times New Roman"/>
          <w:i/>
          <w:lang w:eastAsia="es-ES"/>
        </w:rPr>
      </w:pPr>
      <w:r w:rsidRPr="0005134A">
        <w:rPr>
          <w:rFonts w:ascii="Palatino Linotype" w:eastAsia="Times New Roman" w:hAnsi="Palatino Linotype" w:cs="Arial"/>
          <w:b/>
          <w:bCs/>
          <w:i/>
          <w:noProof/>
          <w:lang w:eastAsia="es-ES"/>
        </w:rPr>
        <w:t>“</w:t>
      </w:r>
      <w:r w:rsidRPr="0005134A">
        <w:rPr>
          <w:rFonts w:ascii="Palatino Linotype" w:eastAsia="Times New Roman" w:hAnsi="Palatino Linotype" w:cs="Arial"/>
          <w:b/>
          <w:bCs/>
          <w:i/>
          <w:lang w:eastAsia="es-MX"/>
        </w:rPr>
        <w:t>Artículo</w:t>
      </w:r>
      <w:r w:rsidRPr="0005134A">
        <w:rPr>
          <w:rFonts w:ascii="Palatino Linotype" w:eastAsia="Times New Roman" w:hAnsi="Palatino Linotype" w:cs="Arial"/>
          <w:b/>
          <w:bCs/>
          <w:i/>
          <w:lang w:eastAsia="es-ES"/>
        </w:rPr>
        <w:t xml:space="preserve"> 3. </w:t>
      </w:r>
      <w:r w:rsidRPr="0005134A">
        <w:rPr>
          <w:rFonts w:ascii="Palatino Linotype" w:eastAsia="Times New Roman" w:hAnsi="Palatino Linotype" w:cs="Times New Roman"/>
          <w:i/>
          <w:lang w:eastAsia="es-ES"/>
        </w:rPr>
        <w:t xml:space="preserve">Para los efectos de la presente Ley se entenderá por: </w:t>
      </w:r>
    </w:p>
    <w:p w14:paraId="7369D4E0" w14:textId="77777777" w:rsidR="0012142B" w:rsidRPr="0005134A" w:rsidRDefault="0012142B" w:rsidP="0012142B">
      <w:pPr>
        <w:pStyle w:val="Sinespaciado"/>
      </w:pPr>
    </w:p>
    <w:p w14:paraId="3E189ABF" w14:textId="77777777" w:rsidR="0012142B" w:rsidRPr="0005134A" w:rsidRDefault="0012142B" w:rsidP="0012142B">
      <w:pPr>
        <w:spacing w:after="0" w:line="240" w:lineRule="auto"/>
        <w:ind w:left="567" w:right="616"/>
        <w:jc w:val="both"/>
        <w:rPr>
          <w:rFonts w:ascii="Palatino Linotype" w:eastAsia="Times New Roman" w:hAnsi="Palatino Linotype" w:cs="Arial"/>
          <w:i/>
          <w:lang w:eastAsia="es-ES"/>
        </w:rPr>
      </w:pPr>
      <w:r w:rsidRPr="0005134A">
        <w:rPr>
          <w:rFonts w:ascii="Palatino Linotype" w:eastAsia="Times New Roman" w:hAnsi="Palatino Linotype" w:cs="Arial"/>
          <w:b/>
          <w:i/>
          <w:lang w:eastAsia="es-ES"/>
        </w:rPr>
        <w:t>IX.</w:t>
      </w:r>
      <w:r w:rsidRPr="0005134A">
        <w:rPr>
          <w:rFonts w:ascii="Palatino Linotype" w:eastAsia="Times New Roman" w:hAnsi="Palatino Linotype" w:cs="Arial"/>
          <w:i/>
          <w:lang w:eastAsia="es-ES"/>
        </w:rPr>
        <w:t xml:space="preserve"> </w:t>
      </w:r>
      <w:r w:rsidRPr="0005134A">
        <w:rPr>
          <w:rFonts w:ascii="Palatino Linotype" w:eastAsia="Times New Roman" w:hAnsi="Palatino Linotype" w:cs="Arial"/>
          <w:b/>
          <w:i/>
          <w:lang w:eastAsia="es-ES"/>
        </w:rPr>
        <w:t xml:space="preserve">Datos personales: </w:t>
      </w:r>
      <w:r w:rsidRPr="0005134A">
        <w:rPr>
          <w:rFonts w:ascii="Palatino Linotype" w:eastAsia="Times New Roman" w:hAnsi="Palatino Linotype" w:cs="Arial"/>
          <w:i/>
          <w:lang w:eastAsia="es-ES"/>
        </w:rPr>
        <w:t xml:space="preserve">La información concerniente a una persona, identificada o identificable según lo dispuesto por la Ley de Protección de Datos Personales del Estado de México; </w:t>
      </w:r>
    </w:p>
    <w:p w14:paraId="50F57783" w14:textId="77777777" w:rsidR="0012142B" w:rsidRPr="0005134A" w:rsidRDefault="0012142B" w:rsidP="0012142B">
      <w:pPr>
        <w:spacing w:after="0" w:line="240" w:lineRule="auto"/>
        <w:ind w:left="567" w:right="616"/>
        <w:jc w:val="both"/>
        <w:rPr>
          <w:rFonts w:ascii="Palatino Linotype" w:eastAsia="Times New Roman" w:hAnsi="Palatino Linotype" w:cs="Arial"/>
          <w:i/>
          <w:lang w:eastAsia="es-ES"/>
        </w:rPr>
      </w:pPr>
    </w:p>
    <w:p w14:paraId="5E11657B" w14:textId="752171C4" w:rsidR="0012142B" w:rsidRPr="0005134A" w:rsidRDefault="0012142B" w:rsidP="004C3ED5">
      <w:pPr>
        <w:spacing w:after="0" w:line="240" w:lineRule="auto"/>
        <w:ind w:left="567" w:right="616"/>
        <w:jc w:val="both"/>
        <w:rPr>
          <w:rFonts w:ascii="Palatino Linotype" w:eastAsia="Times New Roman" w:hAnsi="Palatino Linotype" w:cs="Arial"/>
          <w:i/>
          <w:lang w:eastAsia="es-ES"/>
        </w:rPr>
      </w:pPr>
      <w:r w:rsidRPr="0005134A">
        <w:rPr>
          <w:rFonts w:ascii="Palatino Linotype" w:eastAsia="Times New Roman" w:hAnsi="Palatino Linotype" w:cs="Arial"/>
          <w:b/>
          <w:i/>
          <w:lang w:eastAsia="es-ES"/>
        </w:rPr>
        <w:t>XX.</w:t>
      </w:r>
      <w:r w:rsidRPr="0005134A">
        <w:rPr>
          <w:rFonts w:ascii="Palatino Linotype" w:eastAsia="Times New Roman" w:hAnsi="Palatino Linotype" w:cs="Arial"/>
          <w:i/>
          <w:lang w:eastAsia="es-ES"/>
        </w:rPr>
        <w:t xml:space="preserve"> </w:t>
      </w:r>
      <w:r w:rsidRPr="0005134A">
        <w:rPr>
          <w:rFonts w:ascii="Palatino Linotype" w:eastAsia="Times New Roman" w:hAnsi="Palatino Linotype" w:cs="Arial"/>
          <w:b/>
          <w:i/>
          <w:lang w:eastAsia="es-ES"/>
        </w:rPr>
        <w:t>Información clasificada:</w:t>
      </w:r>
      <w:r w:rsidRPr="0005134A">
        <w:rPr>
          <w:rFonts w:ascii="Palatino Linotype" w:eastAsia="Times New Roman" w:hAnsi="Palatino Linotype" w:cs="Arial"/>
          <w:i/>
          <w:lang w:eastAsia="es-ES"/>
        </w:rPr>
        <w:t xml:space="preserve"> Aquella considerada por la presente Ley como reservada o confidencial; </w:t>
      </w:r>
    </w:p>
    <w:p w14:paraId="5C6F050F" w14:textId="77777777" w:rsidR="0012142B" w:rsidRPr="0005134A" w:rsidRDefault="0012142B" w:rsidP="0012142B">
      <w:pPr>
        <w:spacing w:after="0" w:line="240" w:lineRule="auto"/>
        <w:ind w:left="567" w:right="616"/>
        <w:jc w:val="both"/>
        <w:rPr>
          <w:rFonts w:ascii="Palatino Linotype" w:eastAsia="Times New Roman" w:hAnsi="Palatino Linotype" w:cs="Arial"/>
          <w:i/>
          <w:lang w:eastAsia="es-ES"/>
        </w:rPr>
      </w:pPr>
      <w:r w:rsidRPr="0005134A">
        <w:rPr>
          <w:rFonts w:ascii="Palatino Linotype" w:eastAsia="Times New Roman" w:hAnsi="Palatino Linotype" w:cs="Arial"/>
          <w:b/>
          <w:i/>
          <w:lang w:eastAsia="es-ES"/>
        </w:rPr>
        <w:lastRenderedPageBreak/>
        <w:t>XXI.</w:t>
      </w:r>
      <w:r w:rsidRPr="0005134A">
        <w:rPr>
          <w:rFonts w:ascii="Palatino Linotype" w:eastAsia="Times New Roman" w:hAnsi="Palatino Linotype" w:cs="Arial"/>
          <w:i/>
          <w:lang w:eastAsia="es-ES"/>
        </w:rPr>
        <w:t xml:space="preserve"> </w:t>
      </w:r>
      <w:r w:rsidRPr="0005134A">
        <w:rPr>
          <w:rFonts w:ascii="Palatino Linotype" w:eastAsia="Times New Roman" w:hAnsi="Palatino Linotype" w:cs="Arial"/>
          <w:b/>
          <w:i/>
          <w:lang w:eastAsia="es-ES"/>
        </w:rPr>
        <w:t>Información confidencial</w:t>
      </w:r>
      <w:r w:rsidRPr="0005134A">
        <w:rPr>
          <w:rFonts w:ascii="Palatino Linotype" w:eastAsia="Times New Roman" w:hAnsi="Palatino Linotype" w:cs="Arial"/>
          <w:i/>
          <w:lang w:eastAsia="es-ES"/>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14:paraId="2A220770" w14:textId="77777777" w:rsidR="0012142B" w:rsidRPr="0005134A" w:rsidRDefault="0012142B" w:rsidP="0012142B">
      <w:pPr>
        <w:spacing w:after="0" w:line="240" w:lineRule="auto"/>
        <w:ind w:left="567" w:right="616"/>
        <w:jc w:val="both"/>
        <w:rPr>
          <w:rFonts w:ascii="Palatino Linotype" w:eastAsia="Times New Roman" w:hAnsi="Palatino Linotype" w:cs="Arial"/>
          <w:i/>
          <w:lang w:eastAsia="es-ES"/>
        </w:rPr>
      </w:pPr>
    </w:p>
    <w:p w14:paraId="7684183E" w14:textId="77777777" w:rsidR="0012142B" w:rsidRPr="0005134A" w:rsidRDefault="0012142B" w:rsidP="0012142B">
      <w:pPr>
        <w:spacing w:after="0" w:line="240" w:lineRule="auto"/>
        <w:ind w:left="567" w:right="616"/>
        <w:jc w:val="both"/>
        <w:rPr>
          <w:rFonts w:ascii="Palatino Linotype" w:eastAsia="Times New Roman" w:hAnsi="Palatino Linotype" w:cs="Arial"/>
          <w:i/>
          <w:lang w:eastAsia="es-ES"/>
        </w:rPr>
      </w:pPr>
      <w:r w:rsidRPr="0005134A">
        <w:rPr>
          <w:rFonts w:ascii="Palatino Linotype" w:eastAsia="Times New Roman" w:hAnsi="Palatino Linotype" w:cs="Arial"/>
          <w:b/>
          <w:i/>
          <w:lang w:eastAsia="es-ES"/>
        </w:rPr>
        <w:t>XLV. Versión pública:</w:t>
      </w:r>
      <w:r w:rsidRPr="0005134A">
        <w:rPr>
          <w:rFonts w:ascii="Palatino Linotype" w:eastAsia="Times New Roman" w:hAnsi="Palatino Linotype" w:cs="Arial"/>
          <w:i/>
          <w:lang w:eastAsia="es-ES"/>
        </w:rPr>
        <w:t xml:space="preserve"> Documento en el que se elimine, suprime o borra la información clasificada como reservada o confidencial para permitir su acceso. </w:t>
      </w:r>
    </w:p>
    <w:p w14:paraId="44A30A72" w14:textId="77777777" w:rsidR="0012142B" w:rsidRPr="0005134A" w:rsidRDefault="0012142B" w:rsidP="0012142B">
      <w:pPr>
        <w:spacing w:after="0" w:line="240" w:lineRule="auto"/>
        <w:ind w:left="567" w:right="616"/>
        <w:jc w:val="both"/>
        <w:rPr>
          <w:rFonts w:ascii="Palatino Linotype" w:eastAsia="Times New Roman" w:hAnsi="Palatino Linotype" w:cs="Arial"/>
          <w:i/>
          <w:lang w:eastAsia="es-ES"/>
        </w:rPr>
      </w:pPr>
    </w:p>
    <w:p w14:paraId="3DD47E12" w14:textId="77777777" w:rsidR="0012142B" w:rsidRPr="0005134A" w:rsidRDefault="0012142B" w:rsidP="0012142B">
      <w:pPr>
        <w:spacing w:after="0" w:line="240" w:lineRule="auto"/>
        <w:ind w:left="567" w:right="616"/>
        <w:jc w:val="both"/>
        <w:rPr>
          <w:rFonts w:ascii="Palatino Linotype" w:eastAsia="Times New Roman" w:hAnsi="Palatino Linotype" w:cs="Arial"/>
          <w:i/>
          <w:lang w:eastAsia="es-ES"/>
        </w:rPr>
      </w:pPr>
      <w:r w:rsidRPr="0005134A">
        <w:rPr>
          <w:rFonts w:ascii="Palatino Linotype" w:eastAsia="Times New Roman" w:hAnsi="Palatino Linotype" w:cs="Arial"/>
          <w:b/>
          <w:i/>
          <w:lang w:eastAsia="es-ES"/>
        </w:rPr>
        <w:t>Artículo 51.</w:t>
      </w:r>
      <w:r w:rsidRPr="0005134A">
        <w:rPr>
          <w:rFonts w:ascii="Palatino Linotype" w:eastAsia="Times New Roman" w:hAnsi="Palatino Linotype" w:cs="Arial"/>
          <w:i/>
          <w:lang w:eastAsia="es-ES"/>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05134A">
        <w:rPr>
          <w:rFonts w:ascii="Palatino Linotype" w:eastAsia="Times New Roman" w:hAnsi="Palatino Linotype" w:cs="Arial"/>
          <w:b/>
          <w:i/>
          <w:lang w:eastAsia="es-ES"/>
        </w:rPr>
        <w:t xml:space="preserve">y tendrá la responsabilidad de verificar en cada caso que la misma no sea confidencial o reservada. </w:t>
      </w:r>
      <w:r w:rsidRPr="0005134A">
        <w:rPr>
          <w:rFonts w:ascii="Palatino Linotype" w:eastAsia="Times New Roman" w:hAnsi="Palatino Linotype" w:cs="Arial"/>
          <w:i/>
          <w:lang w:eastAsia="es-ES"/>
        </w:rPr>
        <w:t xml:space="preserve">Dicha Unidad contará con las facultades internas necesarias para gestionar la atención a las solicitudes de información en los términos de la Ley General y la presente Ley. </w:t>
      </w:r>
    </w:p>
    <w:p w14:paraId="1BF55D65" w14:textId="77777777" w:rsidR="0012142B" w:rsidRPr="0005134A" w:rsidRDefault="0012142B" w:rsidP="0012142B">
      <w:pPr>
        <w:spacing w:after="0" w:line="240" w:lineRule="auto"/>
        <w:ind w:left="567" w:right="616"/>
        <w:jc w:val="both"/>
        <w:rPr>
          <w:rFonts w:ascii="Palatino Linotype" w:eastAsia="Times New Roman" w:hAnsi="Palatino Linotype" w:cs="Arial"/>
          <w:i/>
          <w:lang w:eastAsia="es-ES"/>
        </w:rPr>
      </w:pPr>
    </w:p>
    <w:p w14:paraId="2F0CB1E7" w14:textId="77777777" w:rsidR="0012142B" w:rsidRPr="0005134A" w:rsidRDefault="0012142B" w:rsidP="0012142B">
      <w:pPr>
        <w:spacing w:after="0" w:line="240" w:lineRule="auto"/>
        <w:ind w:left="567" w:right="616"/>
        <w:jc w:val="both"/>
        <w:rPr>
          <w:rFonts w:ascii="Times New Roman" w:eastAsia="Times New Roman" w:hAnsi="Times New Roman" w:cs="Arial"/>
          <w:bCs/>
          <w:noProof/>
          <w:sz w:val="24"/>
          <w:szCs w:val="24"/>
          <w:lang w:eastAsia="es-ES"/>
        </w:rPr>
      </w:pPr>
      <w:r w:rsidRPr="0005134A">
        <w:rPr>
          <w:rFonts w:ascii="Palatino Linotype" w:eastAsia="Times New Roman" w:hAnsi="Palatino Linotype" w:cs="Arial"/>
          <w:b/>
          <w:i/>
          <w:lang w:eastAsia="es-ES"/>
        </w:rPr>
        <w:t>Artículo 52.</w:t>
      </w:r>
      <w:r w:rsidRPr="0005134A">
        <w:rPr>
          <w:rFonts w:ascii="Palatino Linotype" w:eastAsia="Times New Roman" w:hAnsi="Palatino Linotype" w:cs="Arial"/>
          <w:i/>
          <w:lang w:eastAsia="es-ES"/>
        </w:rPr>
        <w:t xml:space="preserve"> Las solicitudes de acceso a la información y las respuestas que se les dé, incluyendo, en su caso, la información entregada, así como las resoluciones a los recursos que en su caso se promuevan serán públicas, y de ser el caso que contenga datos personales que deban ser protegidos se podrá dar su acceso en su versión pública, siempre y cuando la resolución de referencia se someta a un proceso de disociación, es decir, no haga identificable al titular de tales datos personales.</w:t>
      </w:r>
      <w:r w:rsidRPr="0005134A">
        <w:rPr>
          <w:rFonts w:ascii="Palatino Linotype" w:eastAsia="Times New Roman" w:hAnsi="Palatino Linotype" w:cs="Arial"/>
          <w:bCs/>
          <w:i/>
          <w:noProof/>
          <w:lang w:eastAsia="es-ES"/>
        </w:rPr>
        <w:t>”</w:t>
      </w:r>
    </w:p>
    <w:p w14:paraId="1511A5F7" w14:textId="77777777" w:rsidR="0012142B" w:rsidRPr="0005134A" w:rsidRDefault="0012142B" w:rsidP="0012142B">
      <w:pPr>
        <w:spacing w:after="0" w:line="360" w:lineRule="auto"/>
        <w:jc w:val="both"/>
        <w:rPr>
          <w:rFonts w:ascii="Palatino Linotype" w:eastAsia="Times New Roman" w:hAnsi="Palatino Linotype" w:cs="Times New Roman"/>
          <w:sz w:val="24"/>
          <w:szCs w:val="24"/>
          <w:lang w:eastAsia="es-ES"/>
        </w:rPr>
      </w:pPr>
    </w:p>
    <w:p w14:paraId="6118AD4D" w14:textId="011F4FAF" w:rsidR="0012142B" w:rsidRPr="0005134A" w:rsidRDefault="0012142B" w:rsidP="0012142B">
      <w:pPr>
        <w:spacing w:after="0" w:line="360" w:lineRule="auto"/>
        <w:jc w:val="both"/>
        <w:rPr>
          <w:rFonts w:ascii="Palatino Linotype" w:eastAsia="Times New Roman" w:hAnsi="Palatino Linotype" w:cs="Times New Roman"/>
          <w:sz w:val="24"/>
          <w:szCs w:val="24"/>
          <w:lang w:eastAsia="es-ES"/>
        </w:rPr>
      </w:pPr>
      <w:r w:rsidRPr="0005134A">
        <w:rPr>
          <w:rFonts w:ascii="Palatino Linotype" w:eastAsia="Times New Roman" w:hAnsi="Palatino Linotype" w:cs="Times New Roman"/>
          <w:sz w:val="24"/>
          <w:szCs w:val="24"/>
          <w:lang w:eastAsia="es-ES"/>
        </w:rPr>
        <w:t>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efectúen deberá estar justificado en la Ley, lo anterior, en términos de lo dispuesto por el artículo 22</w:t>
      </w:r>
      <w:r w:rsidR="004A75B1" w:rsidRPr="0005134A">
        <w:rPr>
          <w:rFonts w:ascii="Palatino Linotype" w:eastAsia="Times New Roman" w:hAnsi="Palatino Linotype" w:cs="Times New Roman"/>
          <w:sz w:val="24"/>
          <w:szCs w:val="24"/>
          <w:lang w:eastAsia="es-ES"/>
        </w:rPr>
        <w:t>,</w:t>
      </w:r>
      <w:r w:rsidRPr="0005134A">
        <w:rPr>
          <w:rFonts w:ascii="Palatino Linotype" w:eastAsia="Times New Roman" w:hAnsi="Palatino Linotype" w:cs="Times New Roman"/>
          <w:sz w:val="24"/>
          <w:szCs w:val="24"/>
          <w:lang w:eastAsia="es-ES"/>
        </w:rPr>
        <w:t xml:space="preserve"> con relación con el 38</w:t>
      </w:r>
      <w:r w:rsidR="004A75B1" w:rsidRPr="0005134A">
        <w:rPr>
          <w:rFonts w:ascii="Palatino Linotype" w:eastAsia="Times New Roman" w:hAnsi="Palatino Linotype" w:cs="Times New Roman"/>
          <w:sz w:val="24"/>
          <w:szCs w:val="24"/>
          <w:lang w:eastAsia="es-ES"/>
        </w:rPr>
        <w:t>,</w:t>
      </w:r>
      <w:r w:rsidRPr="0005134A">
        <w:rPr>
          <w:rFonts w:ascii="Palatino Linotype" w:eastAsia="Times New Roman" w:hAnsi="Palatino Linotype" w:cs="Times New Roman"/>
          <w:sz w:val="24"/>
          <w:szCs w:val="24"/>
          <w:lang w:eastAsia="es-ES"/>
        </w:rPr>
        <w:t xml:space="preserve"> de la Ley de Protección de Datos Personales en Posesión de Sujetos Obligados del Estado de México y Municipios, los cuales se transcriben para mayor referencia: </w:t>
      </w:r>
    </w:p>
    <w:p w14:paraId="0ABD4223" w14:textId="77777777" w:rsidR="0012142B" w:rsidRPr="0005134A" w:rsidRDefault="0012142B" w:rsidP="0012142B">
      <w:pPr>
        <w:spacing w:after="0" w:line="240" w:lineRule="auto"/>
        <w:ind w:left="567" w:right="616"/>
        <w:jc w:val="both"/>
        <w:rPr>
          <w:rFonts w:ascii="Palatino Linotype" w:eastAsia="Times New Roman" w:hAnsi="Palatino Linotype" w:cs="Times New Roman"/>
          <w:sz w:val="24"/>
          <w:szCs w:val="24"/>
          <w:lang w:eastAsia="es-ES"/>
        </w:rPr>
      </w:pPr>
    </w:p>
    <w:p w14:paraId="199EE00E" w14:textId="77777777" w:rsidR="0012142B" w:rsidRPr="0005134A" w:rsidRDefault="0012142B" w:rsidP="0012142B">
      <w:pPr>
        <w:spacing w:after="0" w:line="240" w:lineRule="auto"/>
        <w:ind w:left="567" w:right="616"/>
        <w:jc w:val="both"/>
        <w:rPr>
          <w:rFonts w:ascii="Palatino Linotype" w:eastAsia="Arial Unicode MS" w:hAnsi="Palatino Linotype" w:cs="Arial"/>
          <w:i/>
          <w:szCs w:val="24"/>
          <w:lang w:eastAsia="es-ES"/>
        </w:rPr>
      </w:pPr>
      <w:r w:rsidRPr="0005134A">
        <w:rPr>
          <w:rFonts w:ascii="Palatino Linotype" w:eastAsia="Arial Unicode MS" w:hAnsi="Palatino Linotype" w:cs="Arial"/>
          <w:i/>
          <w:szCs w:val="24"/>
          <w:lang w:eastAsia="es-ES"/>
        </w:rPr>
        <w:lastRenderedPageBreak/>
        <w:t>“</w:t>
      </w:r>
      <w:r w:rsidRPr="0005134A">
        <w:rPr>
          <w:rFonts w:ascii="Palatino Linotype" w:eastAsia="Arial Unicode MS" w:hAnsi="Palatino Linotype" w:cs="Arial"/>
          <w:b/>
          <w:i/>
          <w:szCs w:val="24"/>
          <w:lang w:eastAsia="es-ES"/>
        </w:rPr>
        <w:t>Artículo</w:t>
      </w:r>
      <w:r w:rsidRPr="0005134A">
        <w:rPr>
          <w:rFonts w:ascii="Palatino Linotype" w:eastAsia="Arial Unicode MS" w:hAnsi="Palatino Linotype" w:cs="Arial"/>
          <w:i/>
          <w:szCs w:val="24"/>
          <w:lang w:eastAsia="es-ES"/>
        </w:rPr>
        <w:t xml:space="preserve"> </w:t>
      </w:r>
      <w:r w:rsidRPr="0005134A">
        <w:rPr>
          <w:rFonts w:ascii="Palatino Linotype" w:eastAsia="Arial Unicode MS" w:hAnsi="Palatino Linotype" w:cs="Arial"/>
          <w:b/>
          <w:i/>
          <w:szCs w:val="24"/>
          <w:lang w:eastAsia="es-ES"/>
        </w:rPr>
        <w:t>22</w:t>
      </w:r>
      <w:r w:rsidRPr="0005134A">
        <w:rPr>
          <w:rFonts w:ascii="Palatino Linotype" w:eastAsia="Arial Unicode MS" w:hAnsi="Palatino Linotype" w:cs="Arial"/>
          <w:i/>
          <w:szCs w:val="24"/>
          <w:lang w:eastAsia="es-ES"/>
        </w:rPr>
        <w:t>. Todo tratamiento de datos personales que efectúe el responsable deberá estar justificado por finalidades concretas, lícitas, explícitas y legítimas, relacionadas con las atribuciones que la normatividad aplicable les confiera.</w:t>
      </w:r>
    </w:p>
    <w:p w14:paraId="7F063A6B" w14:textId="77777777" w:rsidR="0012142B" w:rsidRPr="0005134A" w:rsidRDefault="0012142B" w:rsidP="0012142B">
      <w:pPr>
        <w:spacing w:after="0" w:line="240" w:lineRule="auto"/>
        <w:ind w:left="567" w:right="616"/>
        <w:jc w:val="both"/>
        <w:rPr>
          <w:rFonts w:ascii="Palatino Linotype" w:eastAsia="Arial Unicode MS" w:hAnsi="Palatino Linotype" w:cs="Arial"/>
          <w:i/>
          <w:szCs w:val="24"/>
          <w:lang w:eastAsia="es-ES"/>
        </w:rPr>
      </w:pPr>
    </w:p>
    <w:p w14:paraId="2CFC2A10" w14:textId="77777777" w:rsidR="0012142B" w:rsidRPr="0005134A" w:rsidRDefault="0012142B" w:rsidP="0012142B">
      <w:pPr>
        <w:spacing w:after="0" w:line="240" w:lineRule="auto"/>
        <w:ind w:left="567" w:right="616"/>
        <w:jc w:val="both"/>
        <w:rPr>
          <w:rFonts w:ascii="Palatino Linotype" w:eastAsia="Arial Unicode MS" w:hAnsi="Palatino Linotype" w:cs="Arial"/>
          <w:i/>
          <w:szCs w:val="24"/>
          <w:lang w:eastAsia="es-ES"/>
        </w:rPr>
      </w:pPr>
      <w:r w:rsidRPr="0005134A">
        <w:rPr>
          <w:rFonts w:ascii="Palatino Linotype" w:eastAsia="Arial Unicode MS" w:hAnsi="Palatino Linotype" w:cs="Arial"/>
          <w:i/>
          <w:szCs w:val="24"/>
          <w:lang w:eastAsia="es-ES"/>
        </w:rPr>
        <w:t>El responsable podrá tratar datos personales para finalidades distintas a aquéllas establecidas en el aviso de privacidad, en los casos siguientes:</w:t>
      </w:r>
    </w:p>
    <w:p w14:paraId="60E65FC8" w14:textId="77777777" w:rsidR="0012142B" w:rsidRPr="0005134A" w:rsidRDefault="0012142B" w:rsidP="0012142B">
      <w:pPr>
        <w:spacing w:after="0" w:line="240" w:lineRule="auto"/>
        <w:ind w:left="567" w:right="616"/>
        <w:jc w:val="both"/>
        <w:rPr>
          <w:rFonts w:ascii="Palatino Linotype" w:eastAsia="Arial Unicode MS" w:hAnsi="Palatino Linotype" w:cs="Arial"/>
          <w:i/>
          <w:szCs w:val="24"/>
          <w:lang w:eastAsia="es-ES"/>
        </w:rPr>
      </w:pPr>
    </w:p>
    <w:p w14:paraId="00F56FCD" w14:textId="77777777" w:rsidR="0012142B" w:rsidRPr="0005134A" w:rsidRDefault="0012142B" w:rsidP="0012142B">
      <w:pPr>
        <w:spacing w:after="0" w:line="240" w:lineRule="auto"/>
        <w:ind w:left="567" w:right="616"/>
        <w:jc w:val="both"/>
        <w:rPr>
          <w:rFonts w:ascii="Palatino Linotype" w:eastAsia="Arial Unicode MS" w:hAnsi="Palatino Linotype" w:cs="Arial"/>
          <w:i/>
          <w:szCs w:val="24"/>
          <w:lang w:eastAsia="es-ES"/>
        </w:rPr>
      </w:pPr>
      <w:r w:rsidRPr="0005134A">
        <w:rPr>
          <w:rFonts w:ascii="Palatino Linotype" w:eastAsia="Arial Unicode MS" w:hAnsi="Palatino Linotype" w:cs="Arial"/>
          <w:i/>
          <w:szCs w:val="24"/>
          <w:lang w:eastAsia="es-ES"/>
        </w:rPr>
        <w:t>I. Cuente con atribuciones conferidas en ley y medie el consentimiento del titular.</w:t>
      </w:r>
    </w:p>
    <w:p w14:paraId="62CEAD6A" w14:textId="77777777" w:rsidR="0012142B" w:rsidRPr="0005134A" w:rsidRDefault="0012142B" w:rsidP="0012142B">
      <w:pPr>
        <w:spacing w:after="0" w:line="240" w:lineRule="auto"/>
        <w:ind w:left="567" w:right="616"/>
        <w:jc w:val="both"/>
        <w:rPr>
          <w:rFonts w:ascii="Palatino Linotype" w:eastAsia="Arial Unicode MS" w:hAnsi="Palatino Linotype" w:cs="Arial"/>
          <w:i/>
          <w:szCs w:val="24"/>
          <w:lang w:eastAsia="es-ES"/>
        </w:rPr>
      </w:pPr>
      <w:r w:rsidRPr="0005134A">
        <w:rPr>
          <w:rFonts w:ascii="Palatino Linotype" w:eastAsia="Arial Unicode MS" w:hAnsi="Palatino Linotype" w:cs="Arial"/>
          <w:i/>
          <w:szCs w:val="24"/>
          <w:lang w:eastAsia="es-ES"/>
        </w:rPr>
        <w:t>II. Se trate de una persona reportada como desaparecida, en los términos previstos en la presente Ley y demás disposiciones legales aplicables...</w:t>
      </w:r>
    </w:p>
    <w:p w14:paraId="2DDFA037" w14:textId="77777777" w:rsidR="0012142B" w:rsidRPr="0005134A" w:rsidRDefault="0012142B" w:rsidP="0012142B">
      <w:pPr>
        <w:spacing w:after="0" w:line="240" w:lineRule="auto"/>
        <w:ind w:left="567" w:right="616"/>
        <w:jc w:val="both"/>
        <w:rPr>
          <w:rFonts w:ascii="Palatino Linotype" w:eastAsia="Arial Unicode MS" w:hAnsi="Palatino Linotype" w:cs="Arial"/>
          <w:i/>
          <w:szCs w:val="24"/>
          <w:lang w:eastAsia="es-ES"/>
        </w:rPr>
      </w:pPr>
    </w:p>
    <w:p w14:paraId="771221B6" w14:textId="77777777" w:rsidR="0012142B" w:rsidRPr="0005134A" w:rsidRDefault="0012142B" w:rsidP="0012142B">
      <w:pPr>
        <w:spacing w:after="0" w:line="240" w:lineRule="auto"/>
        <w:ind w:left="567" w:right="616"/>
        <w:jc w:val="both"/>
        <w:rPr>
          <w:rFonts w:ascii="Palatino Linotype" w:eastAsia="Arial Unicode MS" w:hAnsi="Palatino Linotype" w:cs="Arial"/>
          <w:i/>
          <w:szCs w:val="24"/>
          <w:lang w:eastAsia="es-ES"/>
        </w:rPr>
      </w:pPr>
      <w:r w:rsidRPr="0005134A">
        <w:rPr>
          <w:rFonts w:ascii="Palatino Linotype" w:eastAsia="Arial Unicode MS" w:hAnsi="Palatino Linotype" w:cs="Arial"/>
          <w:b/>
          <w:i/>
          <w:szCs w:val="24"/>
          <w:lang w:eastAsia="es-ES"/>
        </w:rPr>
        <w:t>Artículo</w:t>
      </w:r>
      <w:r w:rsidRPr="0005134A">
        <w:rPr>
          <w:rFonts w:ascii="Palatino Linotype" w:eastAsia="Arial Unicode MS" w:hAnsi="Palatino Linotype" w:cs="Arial"/>
          <w:i/>
          <w:szCs w:val="24"/>
          <w:lang w:eastAsia="es-ES"/>
        </w:rPr>
        <w:t xml:space="preserve"> </w:t>
      </w:r>
      <w:r w:rsidRPr="0005134A">
        <w:rPr>
          <w:rFonts w:ascii="Palatino Linotype" w:eastAsia="Arial Unicode MS" w:hAnsi="Palatino Linotype" w:cs="Arial"/>
          <w:b/>
          <w:i/>
          <w:szCs w:val="24"/>
          <w:lang w:eastAsia="es-ES"/>
        </w:rPr>
        <w:t>38</w:t>
      </w:r>
      <w:r w:rsidRPr="0005134A">
        <w:rPr>
          <w:rFonts w:ascii="Palatino Linotype" w:eastAsia="Arial Unicode MS" w:hAnsi="Palatino Linotype" w:cs="Arial"/>
          <w:i/>
          <w:szCs w:val="24"/>
          <w:lang w:eastAsia="es-ES"/>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 </w:t>
      </w:r>
    </w:p>
    <w:p w14:paraId="660DAF18" w14:textId="77777777" w:rsidR="0012142B" w:rsidRPr="0005134A" w:rsidRDefault="0012142B" w:rsidP="0012142B">
      <w:pPr>
        <w:spacing w:after="0" w:line="240" w:lineRule="auto"/>
        <w:ind w:left="567" w:right="616"/>
        <w:jc w:val="both"/>
        <w:rPr>
          <w:rFonts w:ascii="Palatino Linotype" w:eastAsia="Arial Unicode MS" w:hAnsi="Palatino Linotype" w:cs="Arial"/>
          <w:i/>
          <w:szCs w:val="24"/>
          <w:lang w:eastAsia="es-ES"/>
        </w:rPr>
      </w:pPr>
    </w:p>
    <w:p w14:paraId="0DA44B1E" w14:textId="77777777" w:rsidR="0012142B" w:rsidRPr="0005134A" w:rsidRDefault="0012142B" w:rsidP="0012142B">
      <w:pPr>
        <w:spacing w:after="0" w:line="360" w:lineRule="auto"/>
        <w:jc w:val="both"/>
        <w:rPr>
          <w:rFonts w:ascii="Palatino Linotype" w:eastAsia="Times New Roman" w:hAnsi="Palatino Linotype" w:cs="Times New Roman"/>
          <w:sz w:val="24"/>
          <w:szCs w:val="24"/>
          <w:lang w:eastAsia="es-ES"/>
        </w:rPr>
      </w:pPr>
      <w:r w:rsidRPr="0005134A">
        <w:rPr>
          <w:rFonts w:ascii="Palatino Linotype" w:eastAsia="Times New Roman" w:hAnsi="Palatino Linotype" w:cs="Times New Roman"/>
          <w:sz w:val="24"/>
          <w:szCs w:val="24"/>
          <w:lang w:eastAsia="es-ES"/>
        </w:rPr>
        <w:t xml:space="preserve">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 toda vez que ésta tiene por objeto proteger datos personales, entendiéndose por tales, aquéllos que hacen identificable a una persona. </w:t>
      </w:r>
    </w:p>
    <w:p w14:paraId="72E26515" w14:textId="77777777" w:rsidR="0012142B" w:rsidRPr="0005134A" w:rsidRDefault="0012142B" w:rsidP="0012142B">
      <w:pPr>
        <w:spacing w:after="0" w:line="360" w:lineRule="auto"/>
        <w:jc w:val="both"/>
        <w:rPr>
          <w:rFonts w:ascii="Palatino Linotype" w:eastAsia="Times New Roman" w:hAnsi="Palatino Linotype" w:cs="Times New Roman"/>
          <w:sz w:val="24"/>
          <w:szCs w:val="24"/>
          <w:lang w:eastAsia="es-ES"/>
        </w:rPr>
      </w:pPr>
    </w:p>
    <w:p w14:paraId="724CD6C1" w14:textId="77777777" w:rsidR="0012142B" w:rsidRPr="0005134A" w:rsidRDefault="0012142B" w:rsidP="0012142B">
      <w:pPr>
        <w:spacing w:after="0" w:line="360" w:lineRule="auto"/>
        <w:jc w:val="both"/>
        <w:rPr>
          <w:rFonts w:ascii="Palatino Linotype" w:eastAsia="Arial Unicode MS" w:hAnsi="Palatino Linotype" w:cs="Times New Roman"/>
          <w:sz w:val="24"/>
          <w:szCs w:val="24"/>
          <w:lang w:val="es-ES" w:eastAsia="es-ES"/>
        </w:rPr>
      </w:pPr>
      <w:r w:rsidRPr="0005134A">
        <w:rPr>
          <w:rFonts w:ascii="Palatino Linotype" w:eastAsia="Arial Unicode MS" w:hAnsi="Palatino Linotype" w:cs="Times New Roman"/>
          <w:sz w:val="24"/>
          <w:szCs w:val="24"/>
          <w:lang w:val="es-ES" w:eastAsia="es-ES"/>
        </w:rPr>
        <w:t xml:space="preserve">En efecto, toda la información relativa a una persona física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 que debe ser protegida por </w:t>
      </w:r>
      <w:r w:rsidRPr="0005134A">
        <w:rPr>
          <w:rFonts w:ascii="Palatino Linotype" w:eastAsia="Arial Unicode MS" w:hAnsi="Palatino Linotype" w:cs="Times New Roman"/>
          <w:color w:val="000000"/>
          <w:sz w:val="24"/>
          <w:szCs w:val="24"/>
          <w:lang w:eastAsia="es-MX"/>
        </w:rPr>
        <w:t>el Sujeto Obligado</w:t>
      </w:r>
      <w:r w:rsidRPr="0005134A">
        <w:rPr>
          <w:rFonts w:ascii="Palatino Linotype" w:eastAsia="Arial Unicode MS" w:hAnsi="Palatino Linotype" w:cs="Times New Roman"/>
          <w:sz w:val="24"/>
          <w:szCs w:val="24"/>
          <w:lang w:val="es-ES" w:eastAsia="es-ES"/>
        </w:rPr>
        <w:t xml:space="preserve">, en ese contexto, todo dato personal susceptible de clasificación debe ser protegido. </w:t>
      </w:r>
    </w:p>
    <w:p w14:paraId="08D79B55" w14:textId="77777777" w:rsidR="0012142B" w:rsidRPr="0005134A" w:rsidRDefault="0012142B" w:rsidP="0012142B">
      <w:pPr>
        <w:spacing w:after="0" w:line="360" w:lineRule="auto"/>
        <w:jc w:val="both"/>
        <w:rPr>
          <w:rFonts w:ascii="Palatino Linotype" w:eastAsia="Arial Unicode MS" w:hAnsi="Palatino Linotype" w:cs="Times New Roman"/>
          <w:sz w:val="24"/>
          <w:szCs w:val="24"/>
          <w:lang w:val="es-ES" w:eastAsia="es-ES"/>
        </w:rPr>
      </w:pPr>
      <w:r w:rsidRPr="0005134A">
        <w:rPr>
          <w:rFonts w:ascii="Palatino Linotype" w:eastAsia="Arial Unicode MS" w:hAnsi="Palatino Linotype" w:cs="Times New Roman"/>
          <w:sz w:val="24"/>
          <w:szCs w:val="24"/>
          <w:lang w:val="es-ES" w:eastAsia="es-ES"/>
        </w:rPr>
        <w:lastRenderedPageBreak/>
        <w:t>Asimismo, de la versión pública deberá dejarse a la vista de la Recurrente</w:t>
      </w:r>
      <w:r w:rsidRPr="0005134A">
        <w:rPr>
          <w:rFonts w:ascii="Palatino Linotype" w:eastAsia="Arial Unicode MS" w:hAnsi="Palatino Linotype" w:cs="Times New Roman"/>
          <w:b/>
          <w:sz w:val="24"/>
          <w:szCs w:val="24"/>
          <w:lang w:val="es-ES" w:eastAsia="es-ES"/>
        </w:rPr>
        <w:t xml:space="preserve"> </w:t>
      </w:r>
      <w:r w:rsidRPr="0005134A">
        <w:rPr>
          <w:rFonts w:ascii="Palatino Linotype" w:eastAsia="Arial Unicode MS" w:hAnsi="Palatino Linotype" w:cs="Times New Roman"/>
          <w:sz w:val="24"/>
          <w:szCs w:val="24"/>
          <w:lang w:val="es-ES" w:eastAsia="es-ES"/>
        </w:rPr>
        <w:t xml:space="preserve">los siguientes elementos de información pública: monto total del sueldo neto y bruto, compensaciones, prestaciones, aguinaldos, bonos, pagos por concepto de gasolina, de servicio de telefonía celular, </w:t>
      </w:r>
      <w:r w:rsidRPr="0005134A">
        <w:rPr>
          <w:rFonts w:ascii="Palatino Linotype" w:eastAsia="Arial Unicode MS" w:hAnsi="Palatino Linotype" w:cs="Times New Roman"/>
          <w:b/>
          <w:sz w:val="24"/>
          <w:szCs w:val="24"/>
          <w:lang w:val="es-ES" w:eastAsia="es-ES"/>
        </w:rPr>
        <w:t>el nombre del servidor público</w:t>
      </w:r>
      <w:r w:rsidRPr="0005134A">
        <w:rPr>
          <w:rFonts w:ascii="Palatino Linotype" w:eastAsia="Arial Unicode MS" w:hAnsi="Palatino Linotype" w:cs="Times New Roman"/>
          <w:sz w:val="24"/>
          <w:szCs w:val="24"/>
          <w:lang w:val="es-ES" w:eastAsia="es-ES"/>
        </w:rPr>
        <w:t xml:space="preserve">, el cargo que desempeña, área de adscripción, número de empleado (sólo en caso de no arrojar datos personales) y el período de la nómina respectiva, básicamente.  </w:t>
      </w:r>
    </w:p>
    <w:p w14:paraId="526ED109" w14:textId="77777777" w:rsidR="0012142B" w:rsidRPr="0005134A" w:rsidRDefault="0012142B" w:rsidP="0012142B">
      <w:pPr>
        <w:pStyle w:val="Sinespaciado"/>
        <w:rPr>
          <w:lang w:val="es-ES"/>
        </w:rPr>
      </w:pPr>
    </w:p>
    <w:p w14:paraId="00563937" w14:textId="77777777" w:rsidR="0012142B" w:rsidRPr="0005134A" w:rsidRDefault="0012142B" w:rsidP="0012142B">
      <w:pPr>
        <w:spacing w:after="0" w:line="360" w:lineRule="auto"/>
        <w:jc w:val="both"/>
        <w:rPr>
          <w:rFonts w:ascii="Palatino Linotype" w:eastAsia="Times New Roman" w:hAnsi="Palatino Linotype" w:cs="Times New Roman"/>
          <w:sz w:val="24"/>
          <w:szCs w:val="24"/>
          <w:lang w:val="es-ES" w:eastAsia="es-ES"/>
        </w:rPr>
      </w:pPr>
      <w:r w:rsidRPr="0005134A">
        <w:rPr>
          <w:rFonts w:ascii="Palatino Linotype" w:eastAsia="Times New Roman" w:hAnsi="Palatino Linotype" w:cs="Times New Roman"/>
          <w:sz w:val="24"/>
          <w:szCs w:val="24"/>
          <w:lang w:val="es-ES" w:eastAsia="es-ES"/>
        </w:rPr>
        <w:t>Robustece lo anterior, el criterio sustentado por la Segunda Sala de la Suprema Corte de Justicia de la Nación, visible en la página 2518 del Tomo XXII, de la Novena Época del Semanario Judicial de la Federación y su Gaceta, Julio de 2008, de rubro y texto siguientes:</w:t>
      </w:r>
    </w:p>
    <w:p w14:paraId="06DD9886" w14:textId="77777777" w:rsidR="0012142B" w:rsidRPr="0005134A" w:rsidRDefault="0012142B" w:rsidP="0012142B">
      <w:pPr>
        <w:spacing w:after="0" w:line="240" w:lineRule="auto"/>
        <w:ind w:left="567" w:right="616"/>
        <w:jc w:val="both"/>
        <w:rPr>
          <w:rFonts w:ascii="Palatino Linotype" w:eastAsia="Times New Roman" w:hAnsi="Palatino Linotype" w:cs="Times New Roman"/>
          <w:i/>
          <w:lang w:eastAsia="es-MX"/>
        </w:rPr>
      </w:pPr>
      <w:r w:rsidRPr="0005134A">
        <w:rPr>
          <w:rFonts w:ascii="Palatino Linotype" w:eastAsia="Times New Roman" w:hAnsi="Palatino Linotype" w:cs="Times New Roman"/>
          <w:i/>
          <w:lang w:eastAsia="es-MX"/>
        </w:rPr>
        <w:t>"</w:t>
      </w:r>
      <w:r w:rsidRPr="0005134A">
        <w:rPr>
          <w:rFonts w:ascii="Palatino Linotype" w:eastAsia="Times New Roman" w:hAnsi="Palatino Linotype" w:cs="Times New Roman"/>
          <w:b/>
          <w:i/>
          <w:lang w:eastAsia="es-MX"/>
        </w:rPr>
        <w:t>TRANSPARENCIA Y ACCESO A LA INFORMACIÓN PÚBLICA GUBERNAMENTAL. LOS ARTÍCULOS 3o., FRACCIÓN II, Y 18, FRACCIÓN II, DE LA LEY FEDERAL RELATIVA, NO VIOLAN LA GARANTÍA DE IGUALDAD, AL TUTELAR EL DERECHO A LA PROTECCIÓN DE DATOS PERSONALES SÓLO DE LAS PERSONAS FÍSICAS.</w:t>
      </w:r>
      <w:r w:rsidRPr="0005134A">
        <w:rPr>
          <w:rFonts w:ascii="Palatino Linotype" w:eastAsia="Times New Roman" w:hAnsi="Palatino Linotype" w:cs="Times New Roman"/>
          <w:i/>
          <w:lang w:eastAsia="es-MX"/>
        </w:rPr>
        <w:t xml:space="preserve"> Si se toma en cuenta que la garantía constitucional indicada no implica que todos los sujetos de la norma siempre se encuentren en condiciones de absoluta igualdad, sino que gocen de una igualdad jurídica traducida en la seguridad de no tener que soportar un perjuicio (o privarse de un beneficio) desigual e injustificado, se concluye que los artículos 3o., fracción II, y 18, fracción II, de la Ley Federal de Transparencia y Acceso a la Información Pública Gubernamental, al tutelar sólo el derecho a la protección de datos personales de las personas físicas y no de las morales, colectivas o jurídicas privadas, no violan la indicada garantía contenida en el artículo 1o. de la Constitución Política de los Estados Unidos Mexicanos, pues tal distinción se justifica porque el derecho a la protección de los datos personales se refiere únicamente a las personas físicas por estar encausado al respeto de un derecho personalísimo, como es el de la intimidad, del cual derivó aquél. Esto es, en el apuntado supuesto no se actualiza una igualdad jurídica entre las personas físicas y las morales porque ambas están en situaciones de derecho dispares, ya que la protección de datos personales, entre ellos el del patrimonio y su confidencialidad, es una derivación del derecho a la intimidad, del cual únicamente goza el individuo, entendido como la persona humana."</w:t>
      </w:r>
    </w:p>
    <w:p w14:paraId="7E31003A" w14:textId="77777777" w:rsidR="0012142B" w:rsidRPr="0005134A" w:rsidRDefault="0012142B" w:rsidP="0012142B">
      <w:pPr>
        <w:spacing w:after="0" w:line="360" w:lineRule="auto"/>
        <w:jc w:val="both"/>
        <w:rPr>
          <w:rFonts w:ascii="Palatino Linotype" w:eastAsia="Times New Roman" w:hAnsi="Palatino Linotype" w:cs="Times New Roman"/>
          <w:sz w:val="24"/>
          <w:szCs w:val="24"/>
          <w:lang w:eastAsia="es-MX"/>
        </w:rPr>
      </w:pPr>
    </w:p>
    <w:p w14:paraId="38E2BE74" w14:textId="77777777" w:rsidR="0012142B" w:rsidRPr="0005134A" w:rsidRDefault="0012142B" w:rsidP="0012142B">
      <w:pPr>
        <w:spacing w:after="0" w:line="360" w:lineRule="auto"/>
        <w:jc w:val="both"/>
        <w:rPr>
          <w:rFonts w:ascii="Palatino Linotype" w:eastAsia="Times New Roman" w:hAnsi="Palatino Linotype" w:cs="Times New Roman"/>
          <w:sz w:val="24"/>
          <w:szCs w:val="24"/>
          <w:lang w:val="es-ES" w:eastAsia="es-ES"/>
        </w:rPr>
      </w:pPr>
      <w:r w:rsidRPr="0005134A">
        <w:rPr>
          <w:rFonts w:ascii="Palatino Linotype" w:eastAsia="Times New Roman" w:hAnsi="Palatino Linotype" w:cs="Times New Roman"/>
          <w:sz w:val="24"/>
          <w:szCs w:val="24"/>
          <w:lang w:val="es-ES_tradnl" w:eastAsia="es-ES"/>
        </w:rPr>
        <w:lastRenderedPageBreak/>
        <w:t xml:space="preserve">Por ende, en el presente caso el Sujeto Obligado sólo podrá testar los datos referidos con antelación, clasificación que tiene que efectuar mediante las formalidades que la Ley impone, es decir, </w:t>
      </w:r>
      <w:r w:rsidRPr="0005134A">
        <w:rPr>
          <w:rFonts w:ascii="Palatino Linotype" w:eastAsia="Times New Roman" w:hAnsi="Palatino Linotype" w:cs="Times New Roman"/>
          <w:sz w:val="24"/>
          <w:szCs w:val="24"/>
          <w:lang w:val="es-ES" w:eastAsia="es-ES"/>
        </w:rPr>
        <w:t>resulta necesario que el Comité de Transparencia d</w:t>
      </w:r>
      <w:r w:rsidRPr="0005134A">
        <w:rPr>
          <w:rFonts w:ascii="Palatino Linotype" w:eastAsia="Times New Roman" w:hAnsi="Palatino Linotype" w:cs="Times New Roman"/>
          <w:sz w:val="24"/>
          <w:szCs w:val="24"/>
          <w:lang w:val="es-ES_tradnl" w:eastAsia="es-ES"/>
        </w:rPr>
        <w:t xml:space="preserve">el Sujeto Obligado </w:t>
      </w:r>
      <w:r w:rsidRPr="0005134A">
        <w:rPr>
          <w:rFonts w:ascii="Palatino Linotype" w:eastAsia="Times New Roman" w:hAnsi="Palatino Linotype" w:cs="Times New Roman"/>
          <w:sz w:val="24"/>
          <w:szCs w:val="24"/>
          <w:lang w:val="es-ES" w:eastAsia="es-ES"/>
        </w:rPr>
        <w:t>emita el Acuerdo de Clasificación correspondiente</w:t>
      </w:r>
      <w:r w:rsidRPr="0005134A">
        <w:rPr>
          <w:rFonts w:ascii="Palatino Linotype" w:eastAsia="Times New Roman" w:hAnsi="Palatino Linotype" w:cs="Times New Roman"/>
          <w:sz w:val="24"/>
          <w:szCs w:val="24"/>
          <w:lang w:val="es-ES_tradnl" w:eastAsia="es-ES"/>
        </w:rPr>
        <w:t xml:space="preserve"> debidamente fundado y motivado, </w:t>
      </w:r>
      <w:r w:rsidRPr="0005134A">
        <w:rPr>
          <w:rFonts w:ascii="Palatino Linotype" w:eastAsia="Times New Roman" w:hAnsi="Palatino Linotype" w:cs="Times New Roman"/>
          <w:sz w:val="24"/>
          <w:szCs w:val="24"/>
          <w:lang w:val="es-ES" w:eastAsia="es-ES"/>
        </w:rPr>
        <w:t xml:space="preserve">que sustente la versión pública, el cual deberá cumplir cabalmente con las formalidades previstas en el artículo 137 de la Ley de Transparencia y Acceso a la Información Pública del Estado de México y Municipios, así como con los numerales aplicables de los </w:t>
      </w:r>
      <w:r w:rsidRPr="0005134A">
        <w:rPr>
          <w:rFonts w:ascii="Palatino Linotype" w:eastAsia="Times New Roman" w:hAnsi="Palatino Linotype" w:cs="Times New Roman"/>
          <w:b/>
          <w:sz w:val="24"/>
          <w:szCs w:val="24"/>
          <w:lang w:val="es-ES" w:eastAsia="es-ES"/>
        </w:rPr>
        <w:t>LINEAMIENTOS GENERALES EN MATERIA DE CLASIFICACIÓN Y DESCLASIFICACIÓN DE LA INFORMACIÓN, ASÍ COMO PARA LA ELABORACIÓN DE VERSIONES PÚBLICAS</w:t>
      </w:r>
      <w:r w:rsidRPr="0005134A">
        <w:rPr>
          <w:rFonts w:ascii="Palatino Linotype" w:eastAsia="Times New Roman" w:hAnsi="Palatino Linotype" w:cs="Times New Roman"/>
          <w:sz w:val="24"/>
          <w:szCs w:val="24"/>
          <w:lang w:val="es-ES" w:eastAsia="es-ES"/>
        </w:rPr>
        <w:t>, publicados en el Diario Oficial de la Federación en fecha quince de abril del año dos mil dieciséis, mediante Acuerdo del Consejo Nacional del Sistema Nacional de Transparencia, Acceso a la Información Pública y Protección de Datos Personales.</w:t>
      </w:r>
    </w:p>
    <w:p w14:paraId="6DB12967" w14:textId="77777777" w:rsidR="0012142B" w:rsidRPr="0005134A" w:rsidRDefault="0012142B" w:rsidP="0012142B">
      <w:pPr>
        <w:pStyle w:val="Sinespaciado"/>
        <w:rPr>
          <w:lang w:val="es-ES"/>
        </w:rPr>
      </w:pPr>
    </w:p>
    <w:p w14:paraId="08E49ACC" w14:textId="74778908" w:rsidR="004A75B1" w:rsidRPr="0005134A" w:rsidRDefault="004A75B1" w:rsidP="004A75B1">
      <w:pPr>
        <w:autoSpaceDE w:val="0"/>
        <w:autoSpaceDN w:val="0"/>
        <w:adjustRightInd w:val="0"/>
        <w:spacing w:before="240" w:after="360" w:line="360" w:lineRule="auto"/>
        <w:jc w:val="both"/>
        <w:rPr>
          <w:rFonts w:ascii="Palatino Linotype" w:hAnsi="Palatino Linotype" w:cs="Arial"/>
          <w:sz w:val="24"/>
          <w:lang w:eastAsia="es-MX"/>
        </w:rPr>
      </w:pPr>
      <w:r w:rsidRPr="0005134A">
        <w:rPr>
          <w:rFonts w:ascii="Palatino Linotype" w:hAnsi="Palatino Linotype" w:cs="Arial"/>
          <w:sz w:val="24"/>
          <w:lang w:eastAsia="es-MX"/>
        </w:rPr>
        <w:t>Lo anterior es así, puesto que ha de destacarse que el artículo 91, de la Ley de la Materia, dispone que el acceso a la información pública será restringido excepcionalmente, cuando ésta sea clasificada como reservada o confidencial. Respecto de ello se destaca que a criterio de este Instituto la información relativa al nombre de los servidores públicos que ocupan un cargo en las dependencias de gobierno encargadas de la seguridad pública, debe ser objeto de un proceso de disociación, para no hacer identificable al titular de tal dato personal.</w:t>
      </w:r>
    </w:p>
    <w:p w14:paraId="4513381D" w14:textId="6FC60A37" w:rsidR="004A75B1" w:rsidRPr="0005134A" w:rsidRDefault="004A75B1" w:rsidP="004A75B1">
      <w:pPr>
        <w:autoSpaceDE w:val="0"/>
        <w:autoSpaceDN w:val="0"/>
        <w:adjustRightInd w:val="0"/>
        <w:spacing w:before="240" w:after="360" w:line="360" w:lineRule="auto"/>
        <w:jc w:val="both"/>
        <w:rPr>
          <w:rFonts w:ascii="Palatino Linotype" w:hAnsi="Palatino Linotype" w:cs="Arial"/>
          <w:sz w:val="24"/>
          <w:lang w:eastAsia="es-MX"/>
        </w:rPr>
      </w:pPr>
      <w:r w:rsidRPr="0005134A">
        <w:rPr>
          <w:rFonts w:ascii="Palatino Linotype" w:hAnsi="Palatino Linotype" w:cs="Arial"/>
          <w:sz w:val="24"/>
          <w:lang w:eastAsia="es-MX"/>
        </w:rPr>
        <w:t xml:space="preserve">Ello, conforme al propio concepto de versión pública contenido en el artículo 3, fracción XLV, de la multicitada Ley, el cual tiene relación con el procedimiento para </w:t>
      </w:r>
      <w:r w:rsidRPr="0005134A">
        <w:rPr>
          <w:rFonts w:ascii="Palatino Linotype" w:hAnsi="Palatino Linotype" w:cs="Arial"/>
          <w:sz w:val="24"/>
          <w:lang w:eastAsia="es-MX"/>
        </w:rPr>
        <w:lastRenderedPageBreak/>
        <w:t>su elaboración relativo a la disociación de datos, que en términos del artículo 4 fracción XII de la Ley de Protección de Datos Personales del Estado de México se define como:</w:t>
      </w:r>
    </w:p>
    <w:p w14:paraId="0D5C7D41" w14:textId="77777777" w:rsidR="004A75B1" w:rsidRPr="0005134A" w:rsidRDefault="004A75B1" w:rsidP="004A75B1">
      <w:pPr>
        <w:autoSpaceDE w:val="0"/>
        <w:autoSpaceDN w:val="0"/>
        <w:adjustRightInd w:val="0"/>
        <w:spacing w:before="240" w:after="360"/>
        <w:ind w:left="851" w:right="900"/>
        <w:jc w:val="both"/>
        <w:rPr>
          <w:rFonts w:ascii="Palatino Linotype" w:hAnsi="Palatino Linotype" w:cs="Arial"/>
          <w:lang w:eastAsia="es-MX"/>
        </w:rPr>
      </w:pPr>
      <w:r w:rsidRPr="0005134A">
        <w:rPr>
          <w:rFonts w:ascii="Palatino Linotype" w:hAnsi="Palatino Linotype" w:cs="Arial"/>
          <w:i/>
          <w:lang w:eastAsia="es-MX"/>
        </w:rPr>
        <w:t>“</w:t>
      </w:r>
      <w:r w:rsidRPr="0005134A">
        <w:rPr>
          <w:rFonts w:ascii="Palatino Linotype" w:hAnsi="Palatino Linotype" w:cs="Arial"/>
          <w:b/>
          <w:i/>
          <w:lang w:eastAsia="es-MX"/>
        </w:rPr>
        <w:t>Disociación</w:t>
      </w:r>
      <w:r w:rsidRPr="0005134A">
        <w:rPr>
          <w:rFonts w:ascii="Palatino Linotype" w:hAnsi="Palatino Linotype" w:cs="Arial"/>
          <w:i/>
          <w:lang w:eastAsia="es-MX"/>
        </w:rPr>
        <w:t>: Procedimiento mediante el cual los datos personales no pueden asociarse al titular, ni permitir por su estructura, contenido o grado de desagregación, la identificación individual del mismo;”</w:t>
      </w:r>
    </w:p>
    <w:p w14:paraId="303DF12B" w14:textId="04BA3574" w:rsidR="004A75B1" w:rsidRPr="0005134A" w:rsidRDefault="004A75B1" w:rsidP="004A75B1">
      <w:pPr>
        <w:autoSpaceDE w:val="0"/>
        <w:autoSpaceDN w:val="0"/>
        <w:adjustRightInd w:val="0"/>
        <w:spacing w:before="240" w:after="360" w:line="360" w:lineRule="auto"/>
        <w:jc w:val="both"/>
        <w:rPr>
          <w:rFonts w:ascii="Palatino Linotype" w:hAnsi="Palatino Linotype" w:cs="Arial"/>
          <w:sz w:val="24"/>
          <w:lang w:eastAsia="es-MX"/>
        </w:rPr>
      </w:pPr>
      <w:r w:rsidRPr="0005134A">
        <w:rPr>
          <w:rFonts w:ascii="Palatino Linotype" w:hAnsi="Palatino Linotype" w:cs="Arial"/>
          <w:sz w:val="24"/>
          <w:lang w:eastAsia="es-MX"/>
        </w:rPr>
        <w:t xml:space="preserve">No obstante que si bien, por regla general dentro de la </w:t>
      </w:r>
      <w:r w:rsidRPr="0005134A">
        <w:rPr>
          <w:rFonts w:ascii="Palatino Linotype" w:hAnsi="Palatino Linotype" w:cs="Arial"/>
          <w:i/>
          <w:sz w:val="24"/>
          <w:lang w:eastAsia="es-MX"/>
        </w:rPr>
        <w:t xml:space="preserve">nómina </w:t>
      </w:r>
      <w:r w:rsidRPr="0005134A">
        <w:rPr>
          <w:rFonts w:ascii="Palatino Linotype" w:hAnsi="Palatino Linotype" w:cs="Arial"/>
          <w:sz w:val="24"/>
          <w:lang w:eastAsia="es-MX"/>
        </w:rPr>
        <w:t xml:space="preserve">se consideran como datos personales no confidenciales, el nombre del servidor público, cargo y/o categoría, percepciones y las deducciones vinculadas con enteros en materia fiscal, ya sean tributarios o de seguridad social y cualquier otro concepto vinculado con la erogación de recursos públicos en concordancia con el artículo 23, segundo párrafo, de la Ley ya analizado, lo cierto es que, en lo que respecta a la </w:t>
      </w:r>
      <w:r w:rsidRPr="0005134A">
        <w:rPr>
          <w:rFonts w:ascii="Palatino Linotype" w:hAnsi="Palatino Linotype" w:cs="Arial"/>
          <w:b/>
          <w:i/>
          <w:sz w:val="24"/>
          <w:u w:val="single"/>
          <w:lang w:eastAsia="es-MX"/>
        </w:rPr>
        <w:t>nómina de elementos de seguridad pública, la elaboración de versiones públicas pudiera variar, eliminando información adicional, siempre y cuando se demuestre que pueda poner en riesgo la vida e integridad física con motivo de las funciones de servidores públicos</w:t>
      </w:r>
      <w:r w:rsidRPr="0005134A">
        <w:rPr>
          <w:rFonts w:ascii="Palatino Linotype" w:hAnsi="Palatino Linotype" w:cs="Arial"/>
          <w:b/>
          <w:i/>
          <w:sz w:val="24"/>
          <w:lang w:eastAsia="es-MX"/>
        </w:rPr>
        <w:t>.</w:t>
      </w:r>
    </w:p>
    <w:p w14:paraId="5359CE32" w14:textId="23AD7DCB" w:rsidR="004A75B1" w:rsidRPr="0005134A" w:rsidRDefault="004A75B1" w:rsidP="004A75B1">
      <w:pPr>
        <w:autoSpaceDE w:val="0"/>
        <w:autoSpaceDN w:val="0"/>
        <w:adjustRightInd w:val="0"/>
        <w:spacing w:before="240" w:after="360" w:line="360" w:lineRule="auto"/>
        <w:jc w:val="both"/>
        <w:rPr>
          <w:rFonts w:ascii="Palatino Linotype" w:hAnsi="Palatino Linotype" w:cs="Arial"/>
          <w:sz w:val="24"/>
          <w:lang w:eastAsia="es-MX"/>
        </w:rPr>
      </w:pPr>
      <w:r w:rsidRPr="0005134A">
        <w:rPr>
          <w:rFonts w:ascii="Palatino Linotype" w:hAnsi="Palatino Linotype" w:cs="Arial"/>
          <w:sz w:val="24"/>
          <w:lang w:eastAsia="es-MX"/>
        </w:rPr>
        <w:t xml:space="preserve">Esto es así, ya que el artículo 81, fracción III, de la Ley de Seguridad del Estado de México, establece lo siguiente: </w:t>
      </w:r>
    </w:p>
    <w:p w14:paraId="37482A42" w14:textId="77777777" w:rsidR="004A75B1" w:rsidRPr="0005134A" w:rsidRDefault="004A75B1" w:rsidP="004A75B1">
      <w:pPr>
        <w:autoSpaceDE w:val="0"/>
        <w:autoSpaceDN w:val="0"/>
        <w:adjustRightInd w:val="0"/>
        <w:spacing w:before="240" w:after="360"/>
        <w:ind w:left="851" w:right="900"/>
        <w:jc w:val="both"/>
        <w:rPr>
          <w:rFonts w:ascii="Palatino Linotype" w:hAnsi="Palatino Linotype" w:cs="Arial"/>
          <w:i/>
          <w:lang w:eastAsia="es-MX"/>
        </w:rPr>
      </w:pPr>
      <w:r w:rsidRPr="0005134A">
        <w:rPr>
          <w:rFonts w:ascii="Palatino Linotype" w:hAnsi="Palatino Linotype" w:cs="Arial"/>
          <w:i/>
          <w:lang w:eastAsia="es-MX"/>
        </w:rPr>
        <w:t>“</w:t>
      </w:r>
      <w:r w:rsidRPr="0005134A">
        <w:rPr>
          <w:rFonts w:ascii="Palatino Linotype" w:hAnsi="Palatino Linotype" w:cs="Arial"/>
          <w:b/>
          <w:i/>
          <w:lang w:eastAsia="es-MX"/>
        </w:rPr>
        <w:t>Artículo 81</w:t>
      </w:r>
      <w:r w:rsidRPr="0005134A">
        <w:rPr>
          <w:rFonts w:ascii="Palatino Linotype" w:hAnsi="Palatino Linotype" w:cs="Arial"/>
          <w:i/>
          <w:lang w:eastAsia="es-MX"/>
        </w:rPr>
        <w:t>.- Toda información para la seguridad pública generada o en poder de Instituciones de Seguridad Pública o de cualquier instancia del Sistema Estatal debe registrarse, clasificarse y tratarse de conformidad con las disposiciones aplicables. No obstante lo anterior, esta información se considerará reservada en los casos siguientes:</w:t>
      </w:r>
    </w:p>
    <w:p w14:paraId="6689F480" w14:textId="77777777" w:rsidR="004A75B1" w:rsidRPr="0005134A" w:rsidRDefault="004A75B1" w:rsidP="004A75B1">
      <w:pPr>
        <w:autoSpaceDE w:val="0"/>
        <w:autoSpaceDN w:val="0"/>
        <w:adjustRightInd w:val="0"/>
        <w:spacing w:before="240" w:after="360"/>
        <w:ind w:left="851" w:right="900"/>
        <w:jc w:val="both"/>
        <w:rPr>
          <w:rFonts w:ascii="Palatino Linotype" w:hAnsi="Palatino Linotype" w:cs="Arial"/>
          <w:i/>
          <w:lang w:eastAsia="es-MX"/>
        </w:rPr>
      </w:pPr>
      <w:r w:rsidRPr="0005134A">
        <w:rPr>
          <w:rFonts w:ascii="Palatino Linotype" w:hAnsi="Palatino Linotype" w:cs="Arial"/>
          <w:i/>
          <w:lang w:eastAsia="es-MX"/>
        </w:rPr>
        <w:t>(…)</w:t>
      </w:r>
    </w:p>
    <w:p w14:paraId="5575BA20" w14:textId="77777777" w:rsidR="004A75B1" w:rsidRPr="0005134A" w:rsidRDefault="004A75B1" w:rsidP="004A75B1">
      <w:pPr>
        <w:autoSpaceDE w:val="0"/>
        <w:autoSpaceDN w:val="0"/>
        <w:adjustRightInd w:val="0"/>
        <w:spacing w:before="240" w:after="360"/>
        <w:ind w:left="851" w:right="900"/>
        <w:jc w:val="both"/>
        <w:rPr>
          <w:rFonts w:ascii="Palatino Linotype" w:hAnsi="Palatino Linotype" w:cs="Arial"/>
          <w:lang w:eastAsia="es-MX"/>
        </w:rPr>
      </w:pPr>
      <w:r w:rsidRPr="0005134A">
        <w:rPr>
          <w:rFonts w:ascii="Palatino Linotype" w:hAnsi="Palatino Linotype" w:cs="Arial"/>
          <w:i/>
          <w:lang w:eastAsia="es-MX"/>
        </w:rPr>
        <w:lastRenderedPageBreak/>
        <w:t>III. La relativa a servidores públicos miembros de las instituciones de seguridad pública, cuya revelación pueda poner en riesgo su vida e integridad física con motivo de sus funciones;”</w:t>
      </w:r>
    </w:p>
    <w:p w14:paraId="20723F7C" w14:textId="77777777" w:rsidR="004A75B1" w:rsidRPr="0005134A" w:rsidRDefault="004A75B1" w:rsidP="004A75B1">
      <w:pPr>
        <w:autoSpaceDE w:val="0"/>
        <w:autoSpaceDN w:val="0"/>
        <w:adjustRightInd w:val="0"/>
        <w:spacing w:before="240" w:after="360" w:line="360" w:lineRule="auto"/>
        <w:jc w:val="both"/>
        <w:rPr>
          <w:rFonts w:ascii="Palatino Linotype" w:hAnsi="Palatino Linotype" w:cs="Arial"/>
          <w:sz w:val="24"/>
          <w:lang w:eastAsia="es-MX"/>
        </w:rPr>
      </w:pPr>
      <w:r w:rsidRPr="0005134A">
        <w:rPr>
          <w:rFonts w:ascii="Palatino Linotype" w:hAnsi="Palatino Linotype" w:cs="Arial"/>
          <w:sz w:val="24"/>
          <w:lang w:eastAsia="es-MX"/>
        </w:rPr>
        <w:t>Por tanto, el Sujeto Obligado deberá identificar si dicho supuesto es factible de aplicarse, justificando de manera fundada y motivada las circunstancias por las cuales considera que se podría poner en riesgo la vida de los elementos de seguridad municipal en caso de que se dieran a conocer sus datos; además deberá cumplir con los requisitos para su clasificación en términos de la Ley de Transparencia y Acceso a la Información Pública del Estado de México y Municipios, la Ley General de Transparencia y Acceso a la Información Pública y los Lineamientos generales en materia de clasificación y desclasificación de la información, así como para la elaboración de versiones públicas.</w:t>
      </w:r>
    </w:p>
    <w:p w14:paraId="59FA3410" w14:textId="77777777" w:rsidR="004A75B1" w:rsidRPr="0005134A" w:rsidRDefault="004A75B1" w:rsidP="004A75B1">
      <w:pPr>
        <w:autoSpaceDE w:val="0"/>
        <w:autoSpaceDN w:val="0"/>
        <w:adjustRightInd w:val="0"/>
        <w:spacing w:before="240" w:after="360" w:line="360" w:lineRule="auto"/>
        <w:jc w:val="both"/>
        <w:rPr>
          <w:rFonts w:ascii="Palatino Linotype" w:hAnsi="Palatino Linotype" w:cs="Arial"/>
          <w:sz w:val="24"/>
          <w:lang w:eastAsia="es-MX"/>
        </w:rPr>
      </w:pPr>
      <w:r w:rsidRPr="0005134A">
        <w:rPr>
          <w:rFonts w:ascii="Palatino Linotype" w:hAnsi="Palatino Linotype" w:cs="Arial"/>
          <w:sz w:val="24"/>
          <w:lang w:eastAsia="es-MX"/>
        </w:rPr>
        <w:t>Es decir, podrá eliminar cualquier información considerada no confidencial, de los elementos de seguridad pública, desde el nombre hasta las percepciones económicas, dependiendo de la información que se determine que genera el riesgo real e inminente, por constituir información reservada; sin embargo, dadas las características de la causal de reserva, bastaría con que fuera testado el nombre del servidor o servidores públicos, con el objeto de que no se haga identificable al titular, y por tanto, se evite poner en riesgo la vida e integridad física con motivo de sus funciones.</w:t>
      </w:r>
    </w:p>
    <w:p w14:paraId="6EAC369B" w14:textId="1E740879" w:rsidR="004A75B1" w:rsidRPr="0005134A" w:rsidRDefault="004A75B1" w:rsidP="004A75B1">
      <w:pPr>
        <w:spacing w:before="240" w:after="240" w:line="360" w:lineRule="auto"/>
        <w:jc w:val="both"/>
        <w:rPr>
          <w:rFonts w:ascii="Palatino Linotype" w:hAnsi="Palatino Linotype" w:cs="Arial"/>
          <w:sz w:val="24"/>
          <w:lang w:eastAsia="es-MX"/>
        </w:rPr>
      </w:pPr>
      <w:r w:rsidRPr="0005134A">
        <w:rPr>
          <w:rFonts w:ascii="Palatino Linotype" w:hAnsi="Palatino Linotype" w:cs="Arial"/>
          <w:sz w:val="24"/>
          <w:lang w:eastAsia="es-MX"/>
        </w:rPr>
        <w:t xml:space="preserve">Es importante mencionar que la causal de reserva antes señalada, puede ubicarse en los supuestos previstos por los artículos 140, fracción IV, de la Ley de Transparencia y  Acceso a la Información Pública del Estado de México y Municipios, que a su vez se vincula con la diversa del artículo 113, fracción V, de la Ley General de Transparencia y Acceso a la Información Pública, así como los requisitos previstos por los numerales </w:t>
      </w:r>
      <w:r w:rsidRPr="0005134A">
        <w:rPr>
          <w:rFonts w:ascii="Palatino Linotype" w:hAnsi="Palatino Linotype" w:cs="Arial"/>
          <w:sz w:val="24"/>
          <w:lang w:eastAsia="es-MX"/>
        </w:rPr>
        <w:lastRenderedPageBreak/>
        <w:t>Vigésimo Tercero y Trigésimo Tercero, de los Lineamientos generales en materia de clasificación y desclasificación de la información.</w:t>
      </w:r>
    </w:p>
    <w:p w14:paraId="5FB7CE9E" w14:textId="77777777" w:rsidR="004A75B1" w:rsidRPr="0005134A" w:rsidRDefault="004A75B1" w:rsidP="004A75B1">
      <w:pPr>
        <w:spacing w:before="240" w:after="240" w:line="360" w:lineRule="auto"/>
        <w:jc w:val="both"/>
        <w:rPr>
          <w:rFonts w:ascii="Palatino Linotype" w:hAnsi="Palatino Linotype"/>
          <w:sz w:val="24"/>
        </w:rPr>
      </w:pPr>
      <w:r w:rsidRPr="0005134A">
        <w:rPr>
          <w:rFonts w:ascii="Palatino Linotype" w:hAnsi="Palatino Linotype" w:cs="Arial"/>
          <w:sz w:val="24"/>
          <w:lang w:eastAsia="es-MX"/>
        </w:rPr>
        <w:t xml:space="preserve">Resulta alusivo por analogía el criterio 06-09 emitido </w:t>
      </w:r>
      <w:r w:rsidRPr="0005134A">
        <w:rPr>
          <w:rFonts w:ascii="Palatino Linotype" w:hAnsi="Palatino Linotype"/>
          <w:sz w:val="24"/>
        </w:rPr>
        <w:t>por el entonces IFAI, ahora INAI que a la letra dice:</w:t>
      </w:r>
    </w:p>
    <w:p w14:paraId="297E7C69" w14:textId="77777777" w:rsidR="004A75B1" w:rsidRPr="0005134A" w:rsidRDefault="004A75B1" w:rsidP="004A75B1">
      <w:pPr>
        <w:spacing w:before="240" w:after="240"/>
        <w:ind w:left="851" w:right="900"/>
        <w:jc w:val="both"/>
        <w:rPr>
          <w:rFonts w:ascii="Palatino Linotype" w:hAnsi="Palatino Linotype"/>
          <w:i/>
          <w:shd w:val="clear" w:color="auto" w:fill="FFFFFF"/>
        </w:rPr>
      </w:pPr>
      <w:r w:rsidRPr="0005134A">
        <w:rPr>
          <w:rFonts w:ascii="Palatino Linotype" w:hAnsi="Palatino Linotype"/>
          <w:i/>
        </w:rPr>
        <w:t>“</w:t>
      </w:r>
      <w:r w:rsidRPr="0005134A">
        <w:rPr>
          <w:rFonts w:ascii="Palatino Linotype" w:eastAsia="Arial" w:hAnsi="Palatino Linotype" w:cs="Arial"/>
          <w:b/>
          <w:i/>
          <w:spacing w:val="-1"/>
          <w:u w:val="single"/>
        </w:rPr>
        <w:t>N</w:t>
      </w:r>
      <w:r w:rsidRPr="0005134A">
        <w:rPr>
          <w:rFonts w:ascii="Palatino Linotype" w:eastAsia="Arial" w:hAnsi="Palatino Linotype" w:cs="Arial"/>
          <w:b/>
          <w:i/>
          <w:u w:val="single"/>
        </w:rPr>
        <w:t>ombres</w:t>
      </w:r>
      <w:r w:rsidRPr="0005134A">
        <w:rPr>
          <w:rFonts w:ascii="Palatino Linotype" w:eastAsia="Arial" w:hAnsi="Palatino Linotype" w:cs="Arial"/>
          <w:b/>
          <w:i/>
          <w:spacing w:val="2"/>
          <w:u w:val="single"/>
        </w:rPr>
        <w:t xml:space="preserve"> </w:t>
      </w:r>
      <w:r w:rsidRPr="0005134A">
        <w:rPr>
          <w:rFonts w:ascii="Palatino Linotype" w:eastAsia="Arial" w:hAnsi="Palatino Linotype" w:cs="Arial"/>
          <w:b/>
          <w:i/>
          <w:u w:val="single"/>
        </w:rPr>
        <w:t>de</w:t>
      </w:r>
      <w:r w:rsidRPr="0005134A">
        <w:rPr>
          <w:rFonts w:ascii="Palatino Linotype" w:eastAsia="Arial" w:hAnsi="Palatino Linotype" w:cs="Arial"/>
          <w:b/>
          <w:i/>
          <w:spacing w:val="5"/>
          <w:u w:val="single"/>
        </w:rPr>
        <w:t xml:space="preserve"> </w:t>
      </w:r>
      <w:r w:rsidRPr="0005134A">
        <w:rPr>
          <w:rFonts w:ascii="Palatino Linotype" w:eastAsia="Arial" w:hAnsi="Palatino Linotype" w:cs="Arial"/>
          <w:b/>
          <w:i/>
          <w:u w:val="single"/>
        </w:rPr>
        <w:t>s</w:t>
      </w:r>
      <w:r w:rsidRPr="0005134A">
        <w:rPr>
          <w:rFonts w:ascii="Palatino Linotype" w:eastAsia="Arial" w:hAnsi="Palatino Linotype" w:cs="Arial"/>
          <w:b/>
          <w:i/>
          <w:spacing w:val="-3"/>
          <w:u w:val="single"/>
        </w:rPr>
        <w:t>e</w:t>
      </w:r>
      <w:r w:rsidRPr="0005134A">
        <w:rPr>
          <w:rFonts w:ascii="Palatino Linotype" w:eastAsia="Arial" w:hAnsi="Palatino Linotype" w:cs="Arial"/>
          <w:b/>
          <w:i/>
          <w:u w:val="single"/>
        </w:rPr>
        <w:t>r</w:t>
      </w:r>
      <w:r w:rsidRPr="0005134A">
        <w:rPr>
          <w:rFonts w:ascii="Palatino Linotype" w:eastAsia="Arial" w:hAnsi="Palatino Linotype" w:cs="Arial"/>
          <w:b/>
          <w:i/>
          <w:spacing w:val="-2"/>
          <w:u w:val="single"/>
        </w:rPr>
        <w:t>v</w:t>
      </w:r>
      <w:r w:rsidRPr="0005134A">
        <w:rPr>
          <w:rFonts w:ascii="Palatino Linotype" w:eastAsia="Arial" w:hAnsi="Palatino Linotype" w:cs="Arial"/>
          <w:b/>
          <w:i/>
          <w:spacing w:val="1"/>
          <w:u w:val="single"/>
        </w:rPr>
        <w:t>i</w:t>
      </w:r>
      <w:r w:rsidRPr="0005134A">
        <w:rPr>
          <w:rFonts w:ascii="Palatino Linotype" w:eastAsia="Arial" w:hAnsi="Palatino Linotype" w:cs="Arial"/>
          <w:b/>
          <w:i/>
          <w:u w:val="single"/>
        </w:rPr>
        <w:t>d</w:t>
      </w:r>
      <w:r w:rsidRPr="0005134A">
        <w:rPr>
          <w:rFonts w:ascii="Palatino Linotype" w:eastAsia="Arial" w:hAnsi="Palatino Linotype" w:cs="Arial"/>
          <w:b/>
          <w:i/>
          <w:spacing w:val="-1"/>
          <w:u w:val="single"/>
        </w:rPr>
        <w:t>o</w:t>
      </w:r>
      <w:r w:rsidRPr="0005134A">
        <w:rPr>
          <w:rFonts w:ascii="Palatino Linotype" w:eastAsia="Arial" w:hAnsi="Palatino Linotype" w:cs="Arial"/>
          <w:b/>
          <w:i/>
          <w:u w:val="single"/>
        </w:rPr>
        <w:t>r</w:t>
      </w:r>
      <w:r w:rsidRPr="0005134A">
        <w:rPr>
          <w:rFonts w:ascii="Palatino Linotype" w:eastAsia="Arial" w:hAnsi="Palatino Linotype" w:cs="Arial"/>
          <w:b/>
          <w:i/>
          <w:spacing w:val="-2"/>
          <w:u w:val="single"/>
        </w:rPr>
        <w:t>e</w:t>
      </w:r>
      <w:r w:rsidRPr="0005134A">
        <w:rPr>
          <w:rFonts w:ascii="Palatino Linotype" w:eastAsia="Arial" w:hAnsi="Palatino Linotype" w:cs="Arial"/>
          <w:b/>
          <w:i/>
          <w:u w:val="single"/>
        </w:rPr>
        <w:t>s</w:t>
      </w:r>
      <w:r w:rsidRPr="0005134A">
        <w:rPr>
          <w:rFonts w:ascii="Palatino Linotype" w:eastAsia="Arial" w:hAnsi="Palatino Linotype" w:cs="Arial"/>
          <w:b/>
          <w:i/>
          <w:spacing w:val="5"/>
          <w:u w:val="single"/>
        </w:rPr>
        <w:t xml:space="preserve"> </w:t>
      </w:r>
      <w:r w:rsidRPr="0005134A">
        <w:rPr>
          <w:rFonts w:ascii="Palatino Linotype" w:eastAsia="Arial" w:hAnsi="Palatino Linotype" w:cs="Arial"/>
          <w:b/>
          <w:i/>
          <w:u w:val="single"/>
        </w:rPr>
        <w:t>p</w:t>
      </w:r>
      <w:r w:rsidRPr="0005134A">
        <w:rPr>
          <w:rFonts w:ascii="Palatino Linotype" w:eastAsia="Arial" w:hAnsi="Palatino Linotype" w:cs="Arial"/>
          <w:b/>
          <w:i/>
          <w:spacing w:val="-1"/>
          <w:u w:val="single"/>
        </w:rPr>
        <w:t>ú</w:t>
      </w:r>
      <w:r w:rsidRPr="0005134A">
        <w:rPr>
          <w:rFonts w:ascii="Palatino Linotype" w:eastAsia="Arial" w:hAnsi="Palatino Linotype" w:cs="Arial"/>
          <w:b/>
          <w:i/>
          <w:u w:val="single"/>
        </w:rPr>
        <w:t>b</w:t>
      </w:r>
      <w:r w:rsidRPr="0005134A">
        <w:rPr>
          <w:rFonts w:ascii="Palatino Linotype" w:eastAsia="Arial" w:hAnsi="Palatino Linotype" w:cs="Arial"/>
          <w:b/>
          <w:i/>
          <w:spacing w:val="-2"/>
          <w:u w:val="single"/>
        </w:rPr>
        <w:t>l</w:t>
      </w:r>
      <w:r w:rsidRPr="0005134A">
        <w:rPr>
          <w:rFonts w:ascii="Palatino Linotype" w:eastAsia="Arial" w:hAnsi="Palatino Linotype" w:cs="Arial"/>
          <w:b/>
          <w:i/>
          <w:spacing w:val="1"/>
          <w:u w:val="single"/>
        </w:rPr>
        <w:t>i</w:t>
      </w:r>
      <w:r w:rsidRPr="0005134A">
        <w:rPr>
          <w:rFonts w:ascii="Palatino Linotype" w:eastAsia="Arial" w:hAnsi="Palatino Linotype" w:cs="Arial"/>
          <w:b/>
          <w:i/>
          <w:u w:val="single"/>
        </w:rPr>
        <w:t>c</w:t>
      </w:r>
      <w:r w:rsidRPr="0005134A">
        <w:rPr>
          <w:rFonts w:ascii="Palatino Linotype" w:eastAsia="Arial" w:hAnsi="Palatino Linotype" w:cs="Arial"/>
          <w:b/>
          <w:i/>
          <w:spacing w:val="-1"/>
          <w:u w:val="single"/>
        </w:rPr>
        <w:t>o</w:t>
      </w:r>
      <w:r w:rsidRPr="0005134A">
        <w:rPr>
          <w:rFonts w:ascii="Palatino Linotype" w:eastAsia="Arial" w:hAnsi="Palatino Linotype" w:cs="Arial"/>
          <w:b/>
          <w:i/>
          <w:u w:val="single"/>
        </w:rPr>
        <w:t>s</w:t>
      </w:r>
      <w:r w:rsidRPr="0005134A">
        <w:rPr>
          <w:rFonts w:ascii="Palatino Linotype" w:eastAsia="Arial" w:hAnsi="Palatino Linotype" w:cs="Arial"/>
          <w:b/>
          <w:i/>
          <w:spacing w:val="3"/>
          <w:u w:val="single"/>
        </w:rPr>
        <w:t xml:space="preserve"> </w:t>
      </w:r>
      <w:r w:rsidRPr="0005134A">
        <w:rPr>
          <w:rFonts w:ascii="Palatino Linotype" w:eastAsia="Arial" w:hAnsi="Palatino Linotype" w:cs="Arial"/>
          <w:b/>
          <w:i/>
          <w:u w:val="single"/>
        </w:rPr>
        <w:t>d</w:t>
      </w:r>
      <w:r w:rsidRPr="0005134A">
        <w:rPr>
          <w:rFonts w:ascii="Palatino Linotype" w:eastAsia="Arial" w:hAnsi="Palatino Linotype" w:cs="Arial"/>
          <w:b/>
          <w:i/>
          <w:spacing w:val="-1"/>
          <w:u w:val="single"/>
        </w:rPr>
        <w:t>e</w:t>
      </w:r>
      <w:r w:rsidRPr="0005134A">
        <w:rPr>
          <w:rFonts w:ascii="Palatino Linotype" w:eastAsia="Arial" w:hAnsi="Palatino Linotype" w:cs="Arial"/>
          <w:b/>
          <w:i/>
          <w:u w:val="single"/>
        </w:rPr>
        <w:t>dica</w:t>
      </w:r>
      <w:r w:rsidRPr="0005134A">
        <w:rPr>
          <w:rFonts w:ascii="Palatino Linotype" w:eastAsia="Arial" w:hAnsi="Palatino Linotype" w:cs="Arial"/>
          <w:b/>
          <w:i/>
          <w:spacing w:val="-1"/>
          <w:u w:val="single"/>
        </w:rPr>
        <w:t>d</w:t>
      </w:r>
      <w:r w:rsidRPr="0005134A">
        <w:rPr>
          <w:rFonts w:ascii="Palatino Linotype" w:eastAsia="Arial" w:hAnsi="Palatino Linotype" w:cs="Arial"/>
          <w:b/>
          <w:i/>
          <w:u w:val="single"/>
        </w:rPr>
        <w:t>os a</w:t>
      </w:r>
      <w:r w:rsidRPr="0005134A">
        <w:rPr>
          <w:rFonts w:ascii="Palatino Linotype" w:eastAsia="Arial" w:hAnsi="Palatino Linotype" w:cs="Arial"/>
          <w:b/>
          <w:i/>
          <w:spacing w:val="5"/>
          <w:u w:val="single"/>
        </w:rPr>
        <w:t xml:space="preserve"> </w:t>
      </w:r>
      <w:r w:rsidRPr="0005134A">
        <w:rPr>
          <w:rFonts w:ascii="Palatino Linotype" w:eastAsia="Arial" w:hAnsi="Palatino Linotype" w:cs="Arial"/>
          <w:b/>
          <w:i/>
          <w:u w:val="single"/>
        </w:rPr>
        <w:t>a</w:t>
      </w:r>
      <w:r w:rsidRPr="0005134A">
        <w:rPr>
          <w:rFonts w:ascii="Palatino Linotype" w:eastAsia="Arial" w:hAnsi="Palatino Linotype" w:cs="Arial"/>
          <w:b/>
          <w:i/>
          <w:spacing w:val="-1"/>
          <w:u w:val="single"/>
        </w:rPr>
        <w:t>c</w:t>
      </w:r>
      <w:r w:rsidRPr="0005134A">
        <w:rPr>
          <w:rFonts w:ascii="Palatino Linotype" w:eastAsia="Arial" w:hAnsi="Palatino Linotype" w:cs="Arial"/>
          <w:b/>
          <w:i/>
          <w:spacing w:val="-2"/>
          <w:u w:val="single"/>
        </w:rPr>
        <w:t>t</w:t>
      </w:r>
      <w:r w:rsidRPr="0005134A">
        <w:rPr>
          <w:rFonts w:ascii="Palatino Linotype" w:eastAsia="Arial" w:hAnsi="Palatino Linotype" w:cs="Arial"/>
          <w:b/>
          <w:i/>
          <w:spacing w:val="1"/>
          <w:u w:val="single"/>
        </w:rPr>
        <w:t>i</w:t>
      </w:r>
      <w:r w:rsidRPr="0005134A">
        <w:rPr>
          <w:rFonts w:ascii="Palatino Linotype" w:eastAsia="Arial" w:hAnsi="Palatino Linotype" w:cs="Arial"/>
          <w:b/>
          <w:i/>
          <w:spacing w:val="-3"/>
          <w:u w:val="single"/>
        </w:rPr>
        <w:t>v</w:t>
      </w:r>
      <w:r w:rsidRPr="0005134A">
        <w:rPr>
          <w:rFonts w:ascii="Palatino Linotype" w:eastAsia="Arial" w:hAnsi="Palatino Linotype" w:cs="Arial"/>
          <w:b/>
          <w:i/>
          <w:spacing w:val="1"/>
          <w:u w:val="single"/>
        </w:rPr>
        <w:t>i</w:t>
      </w:r>
      <w:r w:rsidRPr="0005134A">
        <w:rPr>
          <w:rFonts w:ascii="Palatino Linotype" w:eastAsia="Arial" w:hAnsi="Palatino Linotype" w:cs="Arial"/>
          <w:b/>
          <w:i/>
          <w:u w:val="single"/>
        </w:rPr>
        <w:t>d</w:t>
      </w:r>
      <w:r w:rsidRPr="0005134A">
        <w:rPr>
          <w:rFonts w:ascii="Palatino Linotype" w:eastAsia="Arial" w:hAnsi="Palatino Linotype" w:cs="Arial"/>
          <w:b/>
          <w:i/>
          <w:spacing w:val="-1"/>
          <w:u w:val="single"/>
        </w:rPr>
        <w:t>a</w:t>
      </w:r>
      <w:r w:rsidRPr="0005134A">
        <w:rPr>
          <w:rFonts w:ascii="Palatino Linotype" w:eastAsia="Arial" w:hAnsi="Palatino Linotype" w:cs="Arial"/>
          <w:b/>
          <w:i/>
          <w:u w:val="single"/>
        </w:rPr>
        <w:t>d</w:t>
      </w:r>
      <w:r w:rsidRPr="0005134A">
        <w:rPr>
          <w:rFonts w:ascii="Palatino Linotype" w:eastAsia="Arial" w:hAnsi="Palatino Linotype" w:cs="Arial"/>
          <w:b/>
          <w:i/>
          <w:spacing w:val="-1"/>
          <w:u w:val="single"/>
        </w:rPr>
        <w:t>e</w:t>
      </w:r>
      <w:r w:rsidRPr="0005134A">
        <w:rPr>
          <w:rFonts w:ascii="Palatino Linotype" w:eastAsia="Arial" w:hAnsi="Palatino Linotype" w:cs="Arial"/>
          <w:b/>
          <w:i/>
          <w:u w:val="single"/>
        </w:rPr>
        <w:t>s</w:t>
      </w:r>
      <w:r w:rsidRPr="0005134A">
        <w:rPr>
          <w:rFonts w:ascii="Palatino Linotype" w:eastAsia="Arial" w:hAnsi="Palatino Linotype" w:cs="Arial"/>
          <w:b/>
          <w:i/>
          <w:spacing w:val="5"/>
          <w:u w:val="single"/>
        </w:rPr>
        <w:t xml:space="preserve"> </w:t>
      </w:r>
      <w:r w:rsidRPr="0005134A">
        <w:rPr>
          <w:rFonts w:ascii="Palatino Linotype" w:eastAsia="Arial" w:hAnsi="Palatino Linotype" w:cs="Arial"/>
          <w:b/>
          <w:i/>
          <w:u w:val="single"/>
        </w:rPr>
        <w:t>en ma</w:t>
      </w:r>
      <w:r w:rsidRPr="0005134A">
        <w:rPr>
          <w:rFonts w:ascii="Palatino Linotype" w:eastAsia="Arial" w:hAnsi="Palatino Linotype" w:cs="Arial"/>
          <w:b/>
          <w:i/>
          <w:spacing w:val="1"/>
          <w:u w:val="single"/>
        </w:rPr>
        <w:t>t</w:t>
      </w:r>
      <w:r w:rsidRPr="0005134A">
        <w:rPr>
          <w:rFonts w:ascii="Palatino Linotype" w:eastAsia="Arial" w:hAnsi="Palatino Linotype" w:cs="Arial"/>
          <w:b/>
          <w:i/>
          <w:spacing w:val="-3"/>
          <w:u w:val="single"/>
        </w:rPr>
        <w:t>e</w:t>
      </w:r>
      <w:r w:rsidRPr="0005134A">
        <w:rPr>
          <w:rFonts w:ascii="Palatino Linotype" w:eastAsia="Arial" w:hAnsi="Palatino Linotype" w:cs="Arial"/>
          <w:b/>
          <w:i/>
          <w:spacing w:val="-2"/>
          <w:u w:val="single"/>
        </w:rPr>
        <w:t>r</w:t>
      </w:r>
      <w:r w:rsidRPr="0005134A">
        <w:rPr>
          <w:rFonts w:ascii="Palatino Linotype" w:eastAsia="Arial" w:hAnsi="Palatino Linotype" w:cs="Arial"/>
          <w:b/>
          <w:i/>
          <w:spacing w:val="1"/>
          <w:u w:val="single"/>
        </w:rPr>
        <w:t>i</w:t>
      </w:r>
      <w:r w:rsidRPr="0005134A">
        <w:rPr>
          <w:rFonts w:ascii="Palatino Linotype" w:eastAsia="Arial" w:hAnsi="Palatino Linotype" w:cs="Arial"/>
          <w:b/>
          <w:i/>
          <w:u w:val="single"/>
        </w:rPr>
        <w:t>a</w:t>
      </w:r>
      <w:r w:rsidRPr="0005134A">
        <w:rPr>
          <w:rFonts w:ascii="Palatino Linotype" w:eastAsia="Arial" w:hAnsi="Palatino Linotype" w:cs="Arial"/>
          <w:b/>
          <w:i/>
          <w:spacing w:val="5"/>
          <w:u w:val="single"/>
        </w:rPr>
        <w:t xml:space="preserve"> </w:t>
      </w:r>
      <w:r w:rsidRPr="0005134A">
        <w:rPr>
          <w:rFonts w:ascii="Palatino Linotype" w:eastAsia="Arial" w:hAnsi="Palatino Linotype" w:cs="Arial"/>
          <w:b/>
          <w:i/>
          <w:u w:val="single"/>
        </w:rPr>
        <w:t>de</w:t>
      </w:r>
      <w:r w:rsidRPr="0005134A">
        <w:rPr>
          <w:rFonts w:ascii="Palatino Linotype" w:eastAsia="Arial" w:hAnsi="Palatino Linotype" w:cs="Arial"/>
          <w:b/>
          <w:i/>
          <w:spacing w:val="2"/>
          <w:u w:val="single"/>
        </w:rPr>
        <w:t xml:space="preserve"> </w:t>
      </w:r>
      <w:r w:rsidRPr="0005134A">
        <w:rPr>
          <w:rFonts w:ascii="Palatino Linotype" w:eastAsia="Arial" w:hAnsi="Palatino Linotype" w:cs="Arial"/>
          <w:b/>
          <w:i/>
          <w:u w:val="single"/>
        </w:rPr>
        <w:t>s</w:t>
      </w:r>
      <w:r w:rsidRPr="0005134A">
        <w:rPr>
          <w:rFonts w:ascii="Palatino Linotype" w:eastAsia="Arial" w:hAnsi="Palatino Linotype" w:cs="Arial"/>
          <w:b/>
          <w:i/>
          <w:spacing w:val="-1"/>
          <w:u w:val="single"/>
        </w:rPr>
        <w:t>e</w:t>
      </w:r>
      <w:r w:rsidRPr="0005134A">
        <w:rPr>
          <w:rFonts w:ascii="Palatino Linotype" w:eastAsia="Arial" w:hAnsi="Palatino Linotype" w:cs="Arial"/>
          <w:b/>
          <w:i/>
          <w:u w:val="single"/>
        </w:rPr>
        <w:t>g</w:t>
      </w:r>
      <w:r w:rsidRPr="0005134A">
        <w:rPr>
          <w:rFonts w:ascii="Palatino Linotype" w:eastAsia="Arial" w:hAnsi="Palatino Linotype" w:cs="Arial"/>
          <w:b/>
          <w:i/>
          <w:spacing w:val="-3"/>
          <w:u w:val="single"/>
        </w:rPr>
        <w:t>u</w:t>
      </w:r>
      <w:r w:rsidRPr="0005134A">
        <w:rPr>
          <w:rFonts w:ascii="Palatino Linotype" w:eastAsia="Arial" w:hAnsi="Palatino Linotype" w:cs="Arial"/>
          <w:b/>
          <w:i/>
          <w:u w:val="single"/>
        </w:rPr>
        <w:t>r</w:t>
      </w:r>
      <w:r w:rsidRPr="0005134A">
        <w:rPr>
          <w:rFonts w:ascii="Palatino Linotype" w:eastAsia="Arial" w:hAnsi="Palatino Linotype" w:cs="Arial"/>
          <w:b/>
          <w:i/>
          <w:spacing w:val="1"/>
          <w:u w:val="single"/>
        </w:rPr>
        <w:t>i</w:t>
      </w:r>
      <w:r w:rsidRPr="0005134A">
        <w:rPr>
          <w:rFonts w:ascii="Palatino Linotype" w:eastAsia="Arial" w:hAnsi="Palatino Linotype" w:cs="Arial"/>
          <w:b/>
          <w:i/>
          <w:u w:val="single"/>
        </w:rPr>
        <w:t>d</w:t>
      </w:r>
      <w:r w:rsidRPr="0005134A">
        <w:rPr>
          <w:rFonts w:ascii="Palatino Linotype" w:eastAsia="Arial" w:hAnsi="Palatino Linotype" w:cs="Arial"/>
          <w:b/>
          <w:i/>
          <w:spacing w:val="-1"/>
          <w:u w:val="single"/>
        </w:rPr>
        <w:t>a</w:t>
      </w:r>
      <w:r w:rsidRPr="0005134A">
        <w:rPr>
          <w:rFonts w:ascii="Palatino Linotype" w:eastAsia="Arial" w:hAnsi="Palatino Linotype" w:cs="Arial"/>
          <w:b/>
          <w:i/>
          <w:spacing w:val="-3"/>
          <w:u w:val="single"/>
        </w:rPr>
        <w:t>d</w:t>
      </w:r>
      <w:r w:rsidRPr="0005134A">
        <w:rPr>
          <w:rFonts w:ascii="Palatino Linotype" w:eastAsia="Arial" w:hAnsi="Palatino Linotype" w:cs="Arial"/>
          <w:b/>
          <w:i/>
          <w:u w:val="single"/>
        </w:rPr>
        <w:t>, p</w:t>
      </w:r>
      <w:r w:rsidRPr="0005134A">
        <w:rPr>
          <w:rFonts w:ascii="Palatino Linotype" w:eastAsia="Arial" w:hAnsi="Palatino Linotype" w:cs="Arial"/>
          <w:b/>
          <w:i/>
          <w:spacing w:val="-1"/>
          <w:u w:val="single"/>
        </w:rPr>
        <w:t>o</w:t>
      </w:r>
      <w:r w:rsidRPr="0005134A">
        <w:rPr>
          <w:rFonts w:ascii="Palatino Linotype" w:eastAsia="Arial" w:hAnsi="Palatino Linotype" w:cs="Arial"/>
          <w:b/>
          <w:i/>
          <w:u w:val="single"/>
        </w:rPr>
        <w:t>r</w:t>
      </w:r>
      <w:r w:rsidRPr="0005134A">
        <w:rPr>
          <w:rFonts w:ascii="Palatino Linotype" w:eastAsia="Arial" w:hAnsi="Palatino Linotype" w:cs="Arial"/>
          <w:b/>
          <w:i/>
          <w:spacing w:val="11"/>
          <w:u w:val="single"/>
        </w:rPr>
        <w:t xml:space="preserve"> </w:t>
      </w:r>
      <w:r w:rsidRPr="0005134A">
        <w:rPr>
          <w:rFonts w:ascii="Palatino Linotype" w:eastAsia="Arial" w:hAnsi="Palatino Linotype" w:cs="Arial"/>
          <w:b/>
          <w:i/>
          <w:u w:val="single"/>
        </w:rPr>
        <w:t>e</w:t>
      </w:r>
      <w:r w:rsidRPr="0005134A">
        <w:rPr>
          <w:rFonts w:ascii="Palatino Linotype" w:eastAsia="Arial" w:hAnsi="Palatino Linotype" w:cs="Arial"/>
          <w:b/>
          <w:i/>
          <w:spacing w:val="-1"/>
          <w:u w:val="single"/>
        </w:rPr>
        <w:t>x</w:t>
      </w:r>
      <w:r w:rsidRPr="0005134A">
        <w:rPr>
          <w:rFonts w:ascii="Palatino Linotype" w:eastAsia="Arial" w:hAnsi="Palatino Linotype" w:cs="Arial"/>
          <w:b/>
          <w:i/>
          <w:u w:val="single"/>
        </w:rPr>
        <w:t>c</w:t>
      </w:r>
      <w:r w:rsidRPr="0005134A">
        <w:rPr>
          <w:rFonts w:ascii="Palatino Linotype" w:eastAsia="Arial" w:hAnsi="Palatino Linotype" w:cs="Arial"/>
          <w:b/>
          <w:i/>
          <w:spacing w:val="-1"/>
          <w:u w:val="single"/>
        </w:rPr>
        <w:t>e</w:t>
      </w:r>
      <w:r w:rsidRPr="0005134A">
        <w:rPr>
          <w:rFonts w:ascii="Palatino Linotype" w:eastAsia="Arial" w:hAnsi="Palatino Linotype" w:cs="Arial"/>
          <w:b/>
          <w:i/>
          <w:u w:val="single"/>
        </w:rPr>
        <w:t>p</w:t>
      </w:r>
      <w:r w:rsidRPr="0005134A">
        <w:rPr>
          <w:rFonts w:ascii="Palatino Linotype" w:eastAsia="Arial" w:hAnsi="Palatino Linotype" w:cs="Arial"/>
          <w:b/>
          <w:i/>
          <w:spacing w:val="-1"/>
          <w:u w:val="single"/>
        </w:rPr>
        <w:t>c</w:t>
      </w:r>
      <w:r w:rsidRPr="0005134A">
        <w:rPr>
          <w:rFonts w:ascii="Palatino Linotype" w:eastAsia="Arial" w:hAnsi="Palatino Linotype" w:cs="Arial"/>
          <w:b/>
          <w:i/>
          <w:spacing w:val="1"/>
          <w:u w:val="single"/>
        </w:rPr>
        <w:t>i</w:t>
      </w:r>
      <w:r w:rsidRPr="0005134A">
        <w:rPr>
          <w:rFonts w:ascii="Palatino Linotype" w:eastAsia="Arial" w:hAnsi="Palatino Linotype" w:cs="Arial"/>
          <w:b/>
          <w:i/>
          <w:u w:val="single"/>
        </w:rPr>
        <w:t>ón</w:t>
      </w:r>
      <w:r w:rsidRPr="0005134A">
        <w:rPr>
          <w:rFonts w:ascii="Palatino Linotype" w:eastAsia="Arial" w:hAnsi="Palatino Linotype" w:cs="Arial"/>
          <w:b/>
          <w:i/>
          <w:spacing w:val="10"/>
          <w:u w:val="single"/>
        </w:rPr>
        <w:t xml:space="preserve"> </w:t>
      </w:r>
      <w:r w:rsidRPr="0005134A">
        <w:rPr>
          <w:rFonts w:ascii="Palatino Linotype" w:eastAsia="Arial" w:hAnsi="Palatino Linotype" w:cs="Arial"/>
          <w:b/>
          <w:i/>
          <w:u w:val="single"/>
        </w:rPr>
        <w:t>p</w:t>
      </w:r>
      <w:r w:rsidRPr="0005134A">
        <w:rPr>
          <w:rFonts w:ascii="Palatino Linotype" w:eastAsia="Arial" w:hAnsi="Palatino Linotype" w:cs="Arial"/>
          <w:b/>
          <w:i/>
          <w:spacing w:val="-1"/>
          <w:u w:val="single"/>
        </w:rPr>
        <w:t>u</w:t>
      </w:r>
      <w:r w:rsidRPr="0005134A">
        <w:rPr>
          <w:rFonts w:ascii="Palatino Linotype" w:eastAsia="Arial" w:hAnsi="Palatino Linotype" w:cs="Arial"/>
          <w:b/>
          <w:i/>
          <w:u w:val="single"/>
        </w:rPr>
        <w:t>e</w:t>
      </w:r>
      <w:r w:rsidRPr="0005134A">
        <w:rPr>
          <w:rFonts w:ascii="Palatino Linotype" w:eastAsia="Arial" w:hAnsi="Palatino Linotype" w:cs="Arial"/>
          <w:b/>
          <w:i/>
          <w:spacing w:val="-1"/>
          <w:u w:val="single"/>
        </w:rPr>
        <w:t>d</w:t>
      </w:r>
      <w:r w:rsidRPr="0005134A">
        <w:rPr>
          <w:rFonts w:ascii="Palatino Linotype" w:eastAsia="Arial" w:hAnsi="Palatino Linotype" w:cs="Arial"/>
          <w:b/>
          <w:i/>
          <w:u w:val="single"/>
        </w:rPr>
        <w:t>en</w:t>
      </w:r>
      <w:r w:rsidRPr="0005134A">
        <w:rPr>
          <w:rFonts w:ascii="Palatino Linotype" w:eastAsia="Arial" w:hAnsi="Palatino Linotype" w:cs="Arial"/>
          <w:b/>
          <w:i/>
          <w:spacing w:val="7"/>
          <w:u w:val="single"/>
        </w:rPr>
        <w:t xml:space="preserve"> </w:t>
      </w:r>
      <w:r w:rsidRPr="0005134A">
        <w:rPr>
          <w:rFonts w:ascii="Palatino Linotype" w:eastAsia="Arial" w:hAnsi="Palatino Linotype" w:cs="Arial"/>
          <w:b/>
          <w:i/>
          <w:u w:val="single"/>
        </w:rPr>
        <w:t>c</w:t>
      </w:r>
      <w:r w:rsidRPr="0005134A">
        <w:rPr>
          <w:rFonts w:ascii="Palatino Linotype" w:eastAsia="Arial" w:hAnsi="Palatino Linotype" w:cs="Arial"/>
          <w:b/>
          <w:i/>
          <w:spacing w:val="-1"/>
          <w:u w:val="single"/>
        </w:rPr>
        <w:t>o</w:t>
      </w:r>
      <w:r w:rsidRPr="0005134A">
        <w:rPr>
          <w:rFonts w:ascii="Palatino Linotype" w:eastAsia="Arial" w:hAnsi="Palatino Linotype" w:cs="Arial"/>
          <w:b/>
          <w:i/>
          <w:u w:val="single"/>
        </w:rPr>
        <w:t>n</w:t>
      </w:r>
      <w:r w:rsidRPr="0005134A">
        <w:rPr>
          <w:rFonts w:ascii="Palatino Linotype" w:eastAsia="Arial" w:hAnsi="Palatino Linotype" w:cs="Arial"/>
          <w:b/>
          <w:i/>
          <w:spacing w:val="-1"/>
          <w:u w:val="single"/>
        </w:rPr>
        <w:t>s</w:t>
      </w:r>
      <w:r w:rsidRPr="0005134A">
        <w:rPr>
          <w:rFonts w:ascii="Palatino Linotype" w:eastAsia="Arial" w:hAnsi="Palatino Linotype" w:cs="Arial"/>
          <w:b/>
          <w:i/>
          <w:spacing w:val="1"/>
          <w:u w:val="single"/>
        </w:rPr>
        <w:t>i</w:t>
      </w:r>
      <w:r w:rsidRPr="0005134A">
        <w:rPr>
          <w:rFonts w:ascii="Palatino Linotype" w:eastAsia="Arial" w:hAnsi="Palatino Linotype" w:cs="Arial"/>
          <w:b/>
          <w:i/>
          <w:u w:val="single"/>
        </w:rPr>
        <w:t>d</w:t>
      </w:r>
      <w:r w:rsidRPr="0005134A">
        <w:rPr>
          <w:rFonts w:ascii="Palatino Linotype" w:eastAsia="Arial" w:hAnsi="Palatino Linotype" w:cs="Arial"/>
          <w:b/>
          <w:i/>
          <w:spacing w:val="-1"/>
          <w:u w:val="single"/>
        </w:rPr>
        <w:t>e</w:t>
      </w:r>
      <w:r w:rsidRPr="0005134A">
        <w:rPr>
          <w:rFonts w:ascii="Palatino Linotype" w:eastAsia="Arial" w:hAnsi="Palatino Linotype" w:cs="Arial"/>
          <w:b/>
          <w:i/>
          <w:u w:val="single"/>
        </w:rPr>
        <w:t>rarse</w:t>
      </w:r>
      <w:r w:rsidRPr="0005134A">
        <w:rPr>
          <w:rFonts w:ascii="Palatino Linotype" w:eastAsia="Arial" w:hAnsi="Palatino Linotype" w:cs="Arial"/>
          <w:b/>
          <w:i/>
          <w:spacing w:val="8"/>
          <w:u w:val="single"/>
        </w:rPr>
        <w:t xml:space="preserve"> </w:t>
      </w:r>
      <w:r w:rsidRPr="0005134A">
        <w:rPr>
          <w:rFonts w:ascii="Palatino Linotype" w:eastAsia="Arial" w:hAnsi="Palatino Linotype" w:cs="Arial"/>
          <w:b/>
          <w:i/>
          <w:spacing w:val="1"/>
          <w:u w:val="single"/>
        </w:rPr>
        <w:t>i</w:t>
      </w:r>
      <w:r w:rsidRPr="0005134A">
        <w:rPr>
          <w:rFonts w:ascii="Palatino Linotype" w:eastAsia="Arial" w:hAnsi="Palatino Linotype" w:cs="Arial"/>
          <w:b/>
          <w:i/>
          <w:spacing w:val="-3"/>
          <w:u w:val="single"/>
        </w:rPr>
        <w:t>n</w:t>
      </w:r>
      <w:r w:rsidRPr="0005134A">
        <w:rPr>
          <w:rFonts w:ascii="Palatino Linotype" w:eastAsia="Arial" w:hAnsi="Palatino Linotype" w:cs="Arial"/>
          <w:b/>
          <w:i/>
          <w:spacing w:val="1"/>
          <w:u w:val="single"/>
        </w:rPr>
        <w:t>f</w:t>
      </w:r>
      <w:r w:rsidRPr="0005134A">
        <w:rPr>
          <w:rFonts w:ascii="Palatino Linotype" w:eastAsia="Arial" w:hAnsi="Palatino Linotype" w:cs="Arial"/>
          <w:b/>
          <w:i/>
          <w:u w:val="single"/>
        </w:rPr>
        <w:t>orm</w:t>
      </w:r>
      <w:r w:rsidRPr="0005134A">
        <w:rPr>
          <w:rFonts w:ascii="Palatino Linotype" w:eastAsia="Arial" w:hAnsi="Palatino Linotype" w:cs="Arial"/>
          <w:b/>
          <w:i/>
          <w:spacing w:val="-2"/>
          <w:u w:val="single"/>
        </w:rPr>
        <w:t>a</w:t>
      </w:r>
      <w:r w:rsidRPr="0005134A">
        <w:rPr>
          <w:rFonts w:ascii="Palatino Linotype" w:eastAsia="Arial" w:hAnsi="Palatino Linotype" w:cs="Arial"/>
          <w:b/>
          <w:i/>
          <w:u w:val="single"/>
        </w:rPr>
        <w:t>ción</w:t>
      </w:r>
      <w:r w:rsidRPr="0005134A">
        <w:rPr>
          <w:rFonts w:ascii="Palatino Linotype" w:eastAsia="Arial" w:hAnsi="Palatino Linotype" w:cs="Arial"/>
          <w:b/>
          <w:i/>
          <w:spacing w:val="10"/>
          <w:u w:val="single"/>
        </w:rPr>
        <w:t xml:space="preserve"> </w:t>
      </w:r>
      <w:r w:rsidRPr="0005134A">
        <w:rPr>
          <w:rFonts w:ascii="Palatino Linotype" w:eastAsia="Arial" w:hAnsi="Palatino Linotype" w:cs="Arial"/>
          <w:b/>
          <w:i/>
          <w:u w:val="single"/>
        </w:rPr>
        <w:t>reser</w:t>
      </w:r>
      <w:r w:rsidRPr="0005134A">
        <w:rPr>
          <w:rFonts w:ascii="Palatino Linotype" w:eastAsia="Arial" w:hAnsi="Palatino Linotype" w:cs="Arial"/>
          <w:b/>
          <w:i/>
          <w:spacing w:val="-3"/>
          <w:u w:val="single"/>
        </w:rPr>
        <w:t>v</w:t>
      </w:r>
      <w:r w:rsidRPr="0005134A">
        <w:rPr>
          <w:rFonts w:ascii="Palatino Linotype" w:eastAsia="Arial" w:hAnsi="Palatino Linotype" w:cs="Arial"/>
          <w:b/>
          <w:i/>
          <w:u w:val="single"/>
        </w:rPr>
        <w:t>a</w:t>
      </w:r>
      <w:r w:rsidRPr="0005134A">
        <w:rPr>
          <w:rFonts w:ascii="Palatino Linotype" w:eastAsia="Arial" w:hAnsi="Palatino Linotype" w:cs="Arial"/>
          <w:b/>
          <w:i/>
          <w:spacing w:val="-1"/>
          <w:u w:val="single"/>
        </w:rPr>
        <w:t>d</w:t>
      </w:r>
      <w:r w:rsidRPr="0005134A">
        <w:rPr>
          <w:rFonts w:ascii="Palatino Linotype" w:eastAsia="Arial" w:hAnsi="Palatino Linotype" w:cs="Arial"/>
          <w:b/>
          <w:i/>
          <w:u w:val="single"/>
        </w:rPr>
        <w:t>a.</w:t>
      </w:r>
      <w:r w:rsidRPr="0005134A">
        <w:rPr>
          <w:rFonts w:ascii="Palatino Linotype" w:eastAsia="Arial" w:hAnsi="Palatino Linotype" w:cs="Arial"/>
          <w:b/>
          <w:i/>
          <w:spacing w:val="14"/>
        </w:rPr>
        <w:t xml:space="preserve"> </w:t>
      </w:r>
      <w:r w:rsidRPr="0005134A">
        <w:rPr>
          <w:rFonts w:ascii="Palatino Linotype" w:eastAsia="Arial" w:hAnsi="Palatino Linotype" w:cs="Arial"/>
          <w:i/>
          <w:spacing w:val="-1"/>
        </w:rPr>
        <w:t>D</w:t>
      </w:r>
      <w:r w:rsidRPr="0005134A">
        <w:rPr>
          <w:rFonts w:ascii="Palatino Linotype" w:eastAsia="Arial" w:hAnsi="Palatino Linotype" w:cs="Arial"/>
          <w:i/>
        </w:rPr>
        <w:t>e</w:t>
      </w:r>
      <w:r w:rsidRPr="0005134A">
        <w:rPr>
          <w:rFonts w:ascii="Palatino Linotype" w:eastAsia="Arial" w:hAnsi="Palatino Linotype" w:cs="Arial"/>
          <w:i/>
          <w:spacing w:val="1"/>
        </w:rPr>
        <w:t xml:space="preserve"> </w:t>
      </w:r>
      <w:r w:rsidRPr="0005134A">
        <w:rPr>
          <w:rFonts w:ascii="Palatino Linotype" w:eastAsia="Arial" w:hAnsi="Palatino Linotype" w:cs="Arial"/>
          <w:i/>
        </w:rPr>
        <w:t>c</w:t>
      </w:r>
      <w:r w:rsidRPr="0005134A">
        <w:rPr>
          <w:rFonts w:ascii="Palatino Linotype" w:eastAsia="Arial" w:hAnsi="Palatino Linotype" w:cs="Arial"/>
          <w:i/>
          <w:spacing w:val="-3"/>
        </w:rPr>
        <w:t>on</w:t>
      </w:r>
      <w:r w:rsidRPr="0005134A">
        <w:rPr>
          <w:rFonts w:ascii="Palatino Linotype" w:eastAsia="Arial" w:hAnsi="Palatino Linotype" w:cs="Arial"/>
          <w:i/>
          <w:spacing w:val="3"/>
        </w:rPr>
        <w:t>f</w:t>
      </w:r>
      <w:r w:rsidRPr="0005134A">
        <w:rPr>
          <w:rFonts w:ascii="Palatino Linotype" w:eastAsia="Arial" w:hAnsi="Palatino Linotype" w:cs="Arial"/>
          <w:i/>
        </w:rPr>
        <w:t>o</w:t>
      </w:r>
      <w:r w:rsidRPr="0005134A">
        <w:rPr>
          <w:rFonts w:ascii="Palatino Linotype" w:eastAsia="Arial" w:hAnsi="Palatino Linotype" w:cs="Arial"/>
          <w:i/>
          <w:spacing w:val="-2"/>
        </w:rPr>
        <w:t>r</w:t>
      </w:r>
      <w:r w:rsidRPr="0005134A">
        <w:rPr>
          <w:rFonts w:ascii="Palatino Linotype" w:eastAsia="Arial" w:hAnsi="Palatino Linotype" w:cs="Arial"/>
          <w:i/>
          <w:spacing w:val="1"/>
        </w:rPr>
        <w:t>m</w:t>
      </w:r>
      <w:r w:rsidRPr="0005134A">
        <w:rPr>
          <w:rFonts w:ascii="Palatino Linotype" w:eastAsia="Arial" w:hAnsi="Palatino Linotype" w:cs="Arial"/>
          <w:i/>
          <w:spacing w:val="-1"/>
        </w:rPr>
        <w:t>i</w:t>
      </w:r>
      <w:r w:rsidRPr="0005134A">
        <w:rPr>
          <w:rFonts w:ascii="Palatino Linotype" w:eastAsia="Arial" w:hAnsi="Palatino Linotype" w:cs="Arial"/>
          <w:i/>
        </w:rPr>
        <w:t>d</w:t>
      </w:r>
      <w:r w:rsidRPr="0005134A">
        <w:rPr>
          <w:rFonts w:ascii="Palatino Linotype" w:eastAsia="Arial" w:hAnsi="Palatino Linotype" w:cs="Arial"/>
          <w:i/>
          <w:spacing w:val="-1"/>
        </w:rPr>
        <w:t>a</w:t>
      </w:r>
      <w:r w:rsidRPr="0005134A">
        <w:rPr>
          <w:rFonts w:ascii="Palatino Linotype" w:eastAsia="Arial" w:hAnsi="Palatino Linotype" w:cs="Arial"/>
          <w:i/>
        </w:rPr>
        <w:t>d</w:t>
      </w:r>
      <w:r w:rsidRPr="0005134A">
        <w:rPr>
          <w:rFonts w:ascii="Palatino Linotype" w:eastAsia="Arial" w:hAnsi="Palatino Linotype" w:cs="Arial"/>
          <w:i/>
          <w:spacing w:val="3"/>
        </w:rPr>
        <w:t xml:space="preserve"> </w:t>
      </w:r>
      <w:r w:rsidRPr="0005134A">
        <w:rPr>
          <w:rFonts w:ascii="Palatino Linotype" w:eastAsia="Arial" w:hAnsi="Palatino Linotype" w:cs="Arial"/>
          <w:i/>
        </w:rPr>
        <w:t>con el ar</w:t>
      </w:r>
      <w:r w:rsidRPr="0005134A">
        <w:rPr>
          <w:rFonts w:ascii="Palatino Linotype" w:eastAsia="Arial" w:hAnsi="Palatino Linotype" w:cs="Arial"/>
          <w:i/>
          <w:spacing w:val="1"/>
        </w:rPr>
        <w:t>t</w:t>
      </w:r>
      <w:r w:rsidRPr="0005134A">
        <w:rPr>
          <w:rFonts w:ascii="Palatino Linotype" w:eastAsia="Arial" w:hAnsi="Palatino Linotype" w:cs="Arial"/>
          <w:i/>
          <w:spacing w:val="-4"/>
        </w:rPr>
        <w:t>í</w:t>
      </w:r>
      <w:r w:rsidRPr="0005134A">
        <w:rPr>
          <w:rFonts w:ascii="Palatino Linotype" w:eastAsia="Arial" w:hAnsi="Palatino Linotype" w:cs="Arial"/>
          <w:i/>
        </w:rPr>
        <w:t>cu</w:t>
      </w:r>
      <w:r w:rsidRPr="0005134A">
        <w:rPr>
          <w:rFonts w:ascii="Palatino Linotype" w:eastAsia="Arial" w:hAnsi="Palatino Linotype" w:cs="Arial"/>
          <w:i/>
          <w:spacing w:val="-1"/>
        </w:rPr>
        <w:t>l</w:t>
      </w:r>
      <w:r w:rsidRPr="0005134A">
        <w:rPr>
          <w:rFonts w:ascii="Palatino Linotype" w:eastAsia="Arial" w:hAnsi="Palatino Linotype" w:cs="Arial"/>
          <w:i/>
        </w:rPr>
        <w:t>o</w:t>
      </w:r>
      <w:r w:rsidRPr="0005134A">
        <w:rPr>
          <w:rFonts w:ascii="Palatino Linotype" w:eastAsia="Arial" w:hAnsi="Palatino Linotype" w:cs="Arial"/>
          <w:i/>
          <w:spacing w:val="5"/>
        </w:rPr>
        <w:t xml:space="preserve"> </w:t>
      </w:r>
      <w:r w:rsidRPr="0005134A">
        <w:rPr>
          <w:rFonts w:ascii="Palatino Linotype" w:eastAsia="Arial" w:hAnsi="Palatino Linotype" w:cs="Arial"/>
          <w:i/>
        </w:rPr>
        <w:t>7,</w:t>
      </w:r>
      <w:r w:rsidRPr="0005134A">
        <w:rPr>
          <w:rFonts w:ascii="Palatino Linotype" w:eastAsia="Arial" w:hAnsi="Palatino Linotype" w:cs="Arial"/>
          <w:i/>
          <w:spacing w:val="4"/>
        </w:rPr>
        <w:t xml:space="preserve"> </w:t>
      </w:r>
      <w:r w:rsidRPr="0005134A">
        <w:rPr>
          <w:rFonts w:ascii="Palatino Linotype" w:eastAsia="Arial" w:hAnsi="Palatino Linotype" w:cs="Arial"/>
          <w:i/>
          <w:spacing w:val="1"/>
        </w:rPr>
        <w:t>fr</w:t>
      </w:r>
      <w:r w:rsidRPr="0005134A">
        <w:rPr>
          <w:rFonts w:ascii="Palatino Linotype" w:eastAsia="Arial" w:hAnsi="Palatino Linotype" w:cs="Arial"/>
          <w:i/>
        </w:rPr>
        <w:t>acc</w:t>
      </w:r>
      <w:r w:rsidRPr="0005134A">
        <w:rPr>
          <w:rFonts w:ascii="Palatino Linotype" w:eastAsia="Arial" w:hAnsi="Palatino Linotype" w:cs="Arial"/>
          <w:i/>
          <w:spacing w:val="-1"/>
        </w:rPr>
        <w:t>i</w:t>
      </w:r>
      <w:r w:rsidRPr="0005134A">
        <w:rPr>
          <w:rFonts w:ascii="Palatino Linotype" w:eastAsia="Arial" w:hAnsi="Palatino Linotype" w:cs="Arial"/>
          <w:i/>
        </w:rPr>
        <w:t>o</w:t>
      </w:r>
      <w:r w:rsidRPr="0005134A">
        <w:rPr>
          <w:rFonts w:ascii="Palatino Linotype" w:eastAsia="Arial" w:hAnsi="Palatino Linotype" w:cs="Arial"/>
          <w:i/>
          <w:spacing w:val="-1"/>
        </w:rPr>
        <w:t>n</w:t>
      </w:r>
      <w:r w:rsidRPr="0005134A">
        <w:rPr>
          <w:rFonts w:ascii="Palatino Linotype" w:eastAsia="Arial" w:hAnsi="Palatino Linotype" w:cs="Arial"/>
          <w:i/>
        </w:rPr>
        <w:t>es</w:t>
      </w:r>
      <w:r w:rsidRPr="0005134A">
        <w:rPr>
          <w:rFonts w:ascii="Palatino Linotype" w:eastAsia="Arial" w:hAnsi="Palatino Linotype" w:cs="Arial"/>
          <w:i/>
          <w:spacing w:val="3"/>
        </w:rPr>
        <w:t xml:space="preserve"> </w:t>
      </w:r>
      <w:r w:rsidRPr="0005134A">
        <w:rPr>
          <w:rFonts w:ascii="Palatino Linotype" w:eastAsia="Arial" w:hAnsi="Palatino Linotype" w:cs="Arial"/>
          <w:i/>
        </w:rPr>
        <w:t>I</w:t>
      </w:r>
      <w:r w:rsidRPr="0005134A">
        <w:rPr>
          <w:rFonts w:ascii="Palatino Linotype" w:eastAsia="Arial" w:hAnsi="Palatino Linotype" w:cs="Arial"/>
          <w:i/>
          <w:spacing w:val="7"/>
        </w:rPr>
        <w:t xml:space="preserve"> </w:t>
      </w:r>
      <w:r w:rsidRPr="0005134A">
        <w:rPr>
          <w:rFonts w:ascii="Palatino Linotype" w:eastAsia="Arial" w:hAnsi="Palatino Linotype" w:cs="Arial"/>
          <w:i/>
        </w:rPr>
        <w:t>y</w:t>
      </w:r>
      <w:r w:rsidRPr="0005134A">
        <w:rPr>
          <w:rFonts w:ascii="Palatino Linotype" w:eastAsia="Arial" w:hAnsi="Palatino Linotype" w:cs="Arial"/>
          <w:i/>
          <w:spacing w:val="1"/>
        </w:rPr>
        <w:t xml:space="preserve"> I</w:t>
      </w:r>
      <w:r w:rsidRPr="0005134A">
        <w:rPr>
          <w:rFonts w:ascii="Palatino Linotype" w:eastAsia="Arial" w:hAnsi="Palatino Linotype" w:cs="Arial"/>
          <w:i/>
          <w:spacing w:val="-1"/>
        </w:rPr>
        <w:t>I</w:t>
      </w:r>
      <w:r w:rsidRPr="0005134A">
        <w:rPr>
          <w:rFonts w:ascii="Palatino Linotype" w:eastAsia="Arial" w:hAnsi="Palatino Linotype" w:cs="Arial"/>
          <w:i/>
        </w:rPr>
        <w:t>I</w:t>
      </w:r>
      <w:r w:rsidRPr="0005134A">
        <w:rPr>
          <w:rFonts w:ascii="Palatino Linotype" w:eastAsia="Arial" w:hAnsi="Palatino Linotype" w:cs="Arial"/>
          <w:i/>
          <w:spacing w:val="7"/>
        </w:rPr>
        <w:t xml:space="preserve"> </w:t>
      </w:r>
      <w:r w:rsidRPr="0005134A">
        <w:rPr>
          <w:rFonts w:ascii="Palatino Linotype" w:eastAsia="Arial" w:hAnsi="Palatino Linotype" w:cs="Arial"/>
          <w:i/>
        </w:rPr>
        <w:t>de</w:t>
      </w:r>
      <w:r w:rsidRPr="0005134A">
        <w:rPr>
          <w:rFonts w:ascii="Palatino Linotype" w:eastAsia="Arial" w:hAnsi="Palatino Linotype" w:cs="Arial"/>
          <w:i/>
          <w:spacing w:val="5"/>
        </w:rPr>
        <w:t xml:space="preserve"> </w:t>
      </w:r>
      <w:r w:rsidRPr="0005134A">
        <w:rPr>
          <w:rFonts w:ascii="Palatino Linotype" w:eastAsia="Arial" w:hAnsi="Palatino Linotype" w:cs="Arial"/>
          <w:i/>
          <w:spacing w:val="-1"/>
        </w:rPr>
        <w:t>l</w:t>
      </w:r>
      <w:r w:rsidRPr="0005134A">
        <w:rPr>
          <w:rFonts w:ascii="Palatino Linotype" w:eastAsia="Arial" w:hAnsi="Palatino Linotype" w:cs="Arial"/>
          <w:i/>
        </w:rPr>
        <w:t>a</w:t>
      </w:r>
      <w:r w:rsidRPr="0005134A">
        <w:rPr>
          <w:rFonts w:ascii="Palatino Linotype" w:eastAsia="Arial" w:hAnsi="Palatino Linotype" w:cs="Arial"/>
          <w:i/>
          <w:spacing w:val="3"/>
        </w:rPr>
        <w:t xml:space="preserve"> </w:t>
      </w:r>
      <w:r w:rsidRPr="0005134A">
        <w:rPr>
          <w:rFonts w:ascii="Palatino Linotype" w:eastAsia="Arial" w:hAnsi="Palatino Linotype" w:cs="Arial"/>
          <w:i/>
        </w:rPr>
        <w:t>L</w:t>
      </w:r>
      <w:r w:rsidRPr="0005134A">
        <w:rPr>
          <w:rFonts w:ascii="Palatino Linotype" w:eastAsia="Arial" w:hAnsi="Palatino Linotype" w:cs="Arial"/>
          <w:i/>
          <w:spacing w:val="-1"/>
        </w:rPr>
        <w:t>e</w:t>
      </w:r>
      <w:r w:rsidRPr="0005134A">
        <w:rPr>
          <w:rFonts w:ascii="Palatino Linotype" w:eastAsia="Arial" w:hAnsi="Palatino Linotype" w:cs="Arial"/>
          <w:i/>
        </w:rPr>
        <w:t>y</w:t>
      </w:r>
      <w:r w:rsidRPr="0005134A">
        <w:rPr>
          <w:rFonts w:ascii="Palatino Linotype" w:eastAsia="Arial" w:hAnsi="Palatino Linotype" w:cs="Arial"/>
          <w:i/>
          <w:spacing w:val="3"/>
        </w:rPr>
        <w:t xml:space="preserve"> </w:t>
      </w:r>
      <w:r w:rsidRPr="0005134A">
        <w:rPr>
          <w:rFonts w:ascii="Palatino Linotype" w:eastAsia="Arial" w:hAnsi="Palatino Linotype" w:cs="Arial"/>
          <w:i/>
        </w:rPr>
        <w:t>F</w:t>
      </w:r>
      <w:r w:rsidRPr="0005134A">
        <w:rPr>
          <w:rFonts w:ascii="Palatino Linotype" w:eastAsia="Arial" w:hAnsi="Palatino Linotype" w:cs="Arial"/>
          <w:i/>
          <w:spacing w:val="-1"/>
        </w:rPr>
        <w:t>e</w:t>
      </w:r>
      <w:r w:rsidRPr="0005134A">
        <w:rPr>
          <w:rFonts w:ascii="Palatino Linotype" w:eastAsia="Arial" w:hAnsi="Palatino Linotype" w:cs="Arial"/>
          <w:i/>
        </w:rPr>
        <w:t>d</w:t>
      </w:r>
      <w:r w:rsidRPr="0005134A">
        <w:rPr>
          <w:rFonts w:ascii="Palatino Linotype" w:eastAsia="Arial" w:hAnsi="Palatino Linotype" w:cs="Arial"/>
          <w:i/>
          <w:spacing w:val="-1"/>
        </w:rPr>
        <w:t>e</w:t>
      </w:r>
      <w:r w:rsidRPr="0005134A">
        <w:rPr>
          <w:rFonts w:ascii="Palatino Linotype" w:eastAsia="Arial" w:hAnsi="Palatino Linotype" w:cs="Arial"/>
          <w:i/>
          <w:spacing w:val="1"/>
        </w:rPr>
        <w:t>r</w:t>
      </w:r>
      <w:r w:rsidRPr="0005134A">
        <w:rPr>
          <w:rFonts w:ascii="Palatino Linotype" w:eastAsia="Arial" w:hAnsi="Palatino Linotype" w:cs="Arial"/>
          <w:i/>
        </w:rPr>
        <w:t>al</w:t>
      </w:r>
      <w:r w:rsidRPr="0005134A">
        <w:rPr>
          <w:rFonts w:ascii="Palatino Linotype" w:eastAsia="Arial" w:hAnsi="Palatino Linotype" w:cs="Arial"/>
          <w:i/>
          <w:spacing w:val="4"/>
        </w:rPr>
        <w:t xml:space="preserve"> </w:t>
      </w:r>
      <w:r w:rsidRPr="0005134A">
        <w:rPr>
          <w:rFonts w:ascii="Palatino Linotype" w:eastAsia="Arial" w:hAnsi="Palatino Linotype" w:cs="Arial"/>
          <w:i/>
        </w:rPr>
        <w:t>de</w:t>
      </w:r>
      <w:r w:rsidRPr="0005134A">
        <w:rPr>
          <w:rFonts w:ascii="Palatino Linotype" w:eastAsia="Arial" w:hAnsi="Palatino Linotype" w:cs="Arial"/>
          <w:i/>
          <w:spacing w:val="3"/>
        </w:rPr>
        <w:t xml:space="preserve"> </w:t>
      </w:r>
      <w:r w:rsidRPr="0005134A">
        <w:rPr>
          <w:rFonts w:ascii="Palatino Linotype" w:eastAsia="Arial" w:hAnsi="Palatino Linotype" w:cs="Arial"/>
          <w:i/>
          <w:spacing w:val="2"/>
        </w:rPr>
        <w:t>T</w:t>
      </w:r>
      <w:r w:rsidRPr="0005134A">
        <w:rPr>
          <w:rFonts w:ascii="Palatino Linotype" w:eastAsia="Arial" w:hAnsi="Palatino Linotype" w:cs="Arial"/>
          <w:i/>
          <w:spacing w:val="1"/>
        </w:rPr>
        <w:t>r</w:t>
      </w:r>
      <w:r w:rsidRPr="0005134A">
        <w:rPr>
          <w:rFonts w:ascii="Palatino Linotype" w:eastAsia="Arial" w:hAnsi="Palatino Linotype" w:cs="Arial"/>
          <w:i/>
          <w:spacing w:val="-3"/>
        </w:rPr>
        <w:t>a</w:t>
      </w:r>
      <w:r w:rsidRPr="0005134A">
        <w:rPr>
          <w:rFonts w:ascii="Palatino Linotype" w:eastAsia="Arial" w:hAnsi="Palatino Linotype" w:cs="Arial"/>
          <w:i/>
        </w:rPr>
        <w:t>ns</w:t>
      </w:r>
      <w:r w:rsidRPr="0005134A">
        <w:rPr>
          <w:rFonts w:ascii="Palatino Linotype" w:eastAsia="Arial" w:hAnsi="Palatino Linotype" w:cs="Arial"/>
          <w:i/>
          <w:spacing w:val="-1"/>
        </w:rPr>
        <w:t>p</w:t>
      </w:r>
      <w:r w:rsidRPr="0005134A">
        <w:rPr>
          <w:rFonts w:ascii="Palatino Linotype" w:eastAsia="Arial" w:hAnsi="Palatino Linotype" w:cs="Arial"/>
          <w:i/>
        </w:rPr>
        <w:t>arenc</w:t>
      </w:r>
      <w:r w:rsidRPr="0005134A">
        <w:rPr>
          <w:rFonts w:ascii="Palatino Linotype" w:eastAsia="Arial" w:hAnsi="Palatino Linotype" w:cs="Arial"/>
          <w:i/>
          <w:spacing w:val="-1"/>
        </w:rPr>
        <w:t>i</w:t>
      </w:r>
      <w:r w:rsidRPr="0005134A">
        <w:rPr>
          <w:rFonts w:ascii="Palatino Linotype" w:eastAsia="Arial" w:hAnsi="Palatino Linotype" w:cs="Arial"/>
          <w:i/>
        </w:rPr>
        <w:t>a</w:t>
      </w:r>
      <w:r w:rsidRPr="0005134A">
        <w:rPr>
          <w:rFonts w:ascii="Palatino Linotype" w:eastAsia="Arial" w:hAnsi="Palatino Linotype" w:cs="Arial"/>
          <w:i/>
          <w:spacing w:val="5"/>
        </w:rPr>
        <w:t xml:space="preserve"> </w:t>
      </w:r>
      <w:r w:rsidRPr="0005134A">
        <w:rPr>
          <w:rFonts w:ascii="Palatino Linotype" w:eastAsia="Arial" w:hAnsi="Palatino Linotype" w:cs="Arial"/>
          <w:i/>
        </w:rPr>
        <w:t>y</w:t>
      </w:r>
      <w:r w:rsidRPr="0005134A">
        <w:rPr>
          <w:rFonts w:ascii="Palatino Linotype" w:eastAsia="Arial" w:hAnsi="Palatino Linotype" w:cs="Arial"/>
          <w:i/>
          <w:spacing w:val="3"/>
        </w:rPr>
        <w:t xml:space="preserve"> </w:t>
      </w:r>
      <w:r w:rsidRPr="0005134A">
        <w:rPr>
          <w:rFonts w:ascii="Palatino Linotype" w:eastAsia="Arial" w:hAnsi="Palatino Linotype" w:cs="Arial"/>
          <w:i/>
          <w:spacing w:val="-1"/>
        </w:rPr>
        <w:t>A</w:t>
      </w:r>
      <w:r w:rsidRPr="0005134A">
        <w:rPr>
          <w:rFonts w:ascii="Palatino Linotype" w:eastAsia="Arial" w:hAnsi="Palatino Linotype" w:cs="Arial"/>
          <w:i/>
        </w:rPr>
        <w:t>cceso a</w:t>
      </w:r>
      <w:r w:rsidRPr="0005134A">
        <w:rPr>
          <w:rFonts w:ascii="Palatino Linotype" w:eastAsia="Arial" w:hAnsi="Palatino Linotype" w:cs="Arial"/>
          <w:i/>
          <w:spacing w:val="5"/>
        </w:rPr>
        <w:t xml:space="preserve"> </w:t>
      </w:r>
      <w:r w:rsidRPr="0005134A">
        <w:rPr>
          <w:rFonts w:ascii="Palatino Linotype" w:eastAsia="Arial" w:hAnsi="Palatino Linotype" w:cs="Arial"/>
          <w:i/>
          <w:spacing w:val="-1"/>
        </w:rPr>
        <w:t>l</w:t>
      </w:r>
      <w:r w:rsidRPr="0005134A">
        <w:rPr>
          <w:rFonts w:ascii="Palatino Linotype" w:eastAsia="Arial" w:hAnsi="Palatino Linotype" w:cs="Arial"/>
          <w:i/>
        </w:rPr>
        <w:t>a</w:t>
      </w:r>
      <w:r w:rsidRPr="0005134A">
        <w:rPr>
          <w:rFonts w:ascii="Palatino Linotype" w:eastAsia="Arial" w:hAnsi="Palatino Linotype" w:cs="Arial"/>
          <w:i/>
          <w:spacing w:val="5"/>
        </w:rPr>
        <w:t xml:space="preserve"> </w:t>
      </w:r>
      <w:r w:rsidRPr="0005134A">
        <w:rPr>
          <w:rFonts w:ascii="Palatino Linotype" w:eastAsia="Arial" w:hAnsi="Palatino Linotype" w:cs="Arial"/>
          <w:i/>
          <w:spacing w:val="1"/>
        </w:rPr>
        <w:t>I</w:t>
      </w:r>
      <w:r w:rsidRPr="0005134A">
        <w:rPr>
          <w:rFonts w:ascii="Palatino Linotype" w:eastAsia="Arial" w:hAnsi="Palatino Linotype" w:cs="Arial"/>
          <w:i/>
          <w:spacing w:val="-3"/>
        </w:rPr>
        <w:t>n</w:t>
      </w:r>
      <w:r w:rsidRPr="0005134A">
        <w:rPr>
          <w:rFonts w:ascii="Palatino Linotype" w:eastAsia="Arial" w:hAnsi="Palatino Linotype" w:cs="Arial"/>
          <w:i/>
          <w:spacing w:val="1"/>
        </w:rPr>
        <w:t>f</w:t>
      </w:r>
      <w:r w:rsidRPr="0005134A">
        <w:rPr>
          <w:rFonts w:ascii="Palatino Linotype" w:eastAsia="Arial" w:hAnsi="Palatino Linotype" w:cs="Arial"/>
          <w:i/>
        </w:rPr>
        <w:t>o</w:t>
      </w:r>
      <w:r w:rsidRPr="0005134A">
        <w:rPr>
          <w:rFonts w:ascii="Palatino Linotype" w:eastAsia="Arial" w:hAnsi="Palatino Linotype" w:cs="Arial"/>
          <w:i/>
          <w:spacing w:val="-2"/>
        </w:rPr>
        <w:t>r</w:t>
      </w:r>
      <w:r w:rsidRPr="0005134A">
        <w:rPr>
          <w:rFonts w:ascii="Palatino Linotype" w:eastAsia="Arial" w:hAnsi="Palatino Linotype" w:cs="Arial"/>
          <w:i/>
          <w:spacing w:val="1"/>
        </w:rPr>
        <w:t>m</w:t>
      </w:r>
      <w:r w:rsidRPr="0005134A">
        <w:rPr>
          <w:rFonts w:ascii="Palatino Linotype" w:eastAsia="Arial" w:hAnsi="Palatino Linotype" w:cs="Arial"/>
          <w:i/>
        </w:rPr>
        <w:t>ac</w:t>
      </w:r>
      <w:r w:rsidRPr="0005134A">
        <w:rPr>
          <w:rFonts w:ascii="Palatino Linotype" w:eastAsia="Arial" w:hAnsi="Palatino Linotype" w:cs="Arial"/>
          <w:i/>
          <w:spacing w:val="-1"/>
        </w:rPr>
        <w:t>i</w:t>
      </w:r>
      <w:r w:rsidRPr="0005134A">
        <w:rPr>
          <w:rFonts w:ascii="Palatino Linotype" w:eastAsia="Arial" w:hAnsi="Palatino Linotype" w:cs="Arial"/>
          <w:i/>
        </w:rPr>
        <w:t xml:space="preserve">ón </w:t>
      </w:r>
      <w:r w:rsidRPr="0005134A">
        <w:rPr>
          <w:rFonts w:ascii="Palatino Linotype" w:eastAsia="Arial" w:hAnsi="Palatino Linotype" w:cs="Arial"/>
          <w:i/>
          <w:spacing w:val="-1"/>
        </w:rPr>
        <w:t>P</w:t>
      </w:r>
      <w:r w:rsidRPr="0005134A">
        <w:rPr>
          <w:rFonts w:ascii="Palatino Linotype" w:eastAsia="Arial" w:hAnsi="Palatino Linotype" w:cs="Arial"/>
          <w:i/>
        </w:rPr>
        <w:t>ú</w:t>
      </w:r>
      <w:r w:rsidRPr="0005134A">
        <w:rPr>
          <w:rFonts w:ascii="Palatino Linotype" w:eastAsia="Arial" w:hAnsi="Palatino Linotype" w:cs="Arial"/>
          <w:i/>
          <w:spacing w:val="-1"/>
        </w:rPr>
        <w:t>bli</w:t>
      </w:r>
      <w:r w:rsidRPr="0005134A">
        <w:rPr>
          <w:rFonts w:ascii="Palatino Linotype" w:eastAsia="Arial" w:hAnsi="Palatino Linotype" w:cs="Arial"/>
          <w:i/>
        </w:rPr>
        <w:t>ca</w:t>
      </w:r>
      <w:r w:rsidRPr="0005134A">
        <w:rPr>
          <w:rFonts w:ascii="Palatino Linotype" w:eastAsia="Arial" w:hAnsi="Palatino Linotype" w:cs="Arial"/>
          <w:i/>
          <w:spacing w:val="3"/>
        </w:rPr>
        <w:t xml:space="preserve"> </w:t>
      </w:r>
      <w:r w:rsidRPr="0005134A">
        <w:rPr>
          <w:rFonts w:ascii="Palatino Linotype" w:eastAsia="Arial" w:hAnsi="Palatino Linotype" w:cs="Arial"/>
          <w:i/>
          <w:spacing w:val="1"/>
        </w:rPr>
        <w:t>G</w:t>
      </w:r>
      <w:r w:rsidRPr="0005134A">
        <w:rPr>
          <w:rFonts w:ascii="Palatino Linotype" w:eastAsia="Arial" w:hAnsi="Palatino Linotype" w:cs="Arial"/>
          <w:i/>
        </w:rPr>
        <w:t>u</w:t>
      </w:r>
      <w:r w:rsidRPr="0005134A">
        <w:rPr>
          <w:rFonts w:ascii="Palatino Linotype" w:eastAsia="Arial" w:hAnsi="Palatino Linotype" w:cs="Arial"/>
          <w:i/>
          <w:spacing w:val="-1"/>
        </w:rPr>
        <w:t>b</w:t>
      </w:r>
      <w:r w:rsidRPr="0005134A">
        <w:rPr>
          <w:rFonts w:ascii="Palatino Linotype" w:eastAsia="Arial" w:hAnsi="Palatino Linotype" w:cs="Arial"/>
          <w:i/>
        </w:rPr>
        <w:t>ern</w:t>
      </w:r>
      <w:r w:rsidRPr="0005134A">
        <w:rPr>
          <w:rFonts w:ascii="Palatino Linotype" w:eastAsia="Arial" w:hAnsi="Palatino Linotype" w:cs="Arial"/>
          <w:i/>
          <w:spacing w:val="-3"/>
        </w:rPr>
        <w:t>a</w:t>
      </w:r>
      <w:r w:rsidRPr="0005134A">
        <w:rPr>
          <w:rFonts w:ascii="Palatino Linotype" w:eastAsia="Arial" w:hAnsi="Palatino Linotype" w:cs="Arial"/>
          <w:i/>
          <w:spacing w:val="1"/>
        </w:rPr>
        <w:t>m</w:t>
      </w:r>
      <w:r w:rsidRPr="0005134A">
        <w:rPr>
          <w:rFonts w:ascii="Palatino Linotype" w:eastAsia="Arial" w:hAnsi="Palatino Linotype" w:cs="Arial"/>
          <w:i/>
        </w:rPr>
        <w:t>e</w:t>
      </w:r>
      <w:r w:rsidRPr="0005134A">
        <w:rPr>
          <w:rFonts w:ascii="Palatino Linotype" w:eastAsia="Arial" w:hAnsi="Palatino Linotype" w:cs="Arial"/>
          <w:i/>
          <w:spacing w:val="-1"/>
        </w:rPr>
        <w:t>n</w:t>
      </w:r>
      <w:r w:rsidRPr="0005134A">
        <w:rPr>
          <w:rFonts w:ascii="Palatino Linotype" w:eastAsia="Arial" w:hAnsi="Palatino Linotype" w:cs="Arial"/>
          <w:i/>
          <w:spacing w:val="1"/>
        </w:rPr>
        <w:t>t</w:t>
      </w:r>
      <w:r w:rsidRPr="0005134A">
        <w:rPr>
          <w:rFonts w:ascii="Palatino Linotype" w:eastAsia="Arial" w:hAnsi="Palatino Linotype" w:cs="Arial"/>
          <w:i/>
        </w:rPr>
        <w:t>al</w:t>
      </w:r>
      <w:r w:rsidRPr="0005134A">
        <w:rPr>
          <w:rFonts w:ascii="Palatino Linotype" w:eastAsia="Arial" w:hAnsi="Palatino Linotype" w:cs="Arial"/>
          <w:i/>
          <w:spacing w:val="-2"/>
        </w:rPr>
        <w:t xml:space="preserve"> </w:t>
      </w:r>
      <w:r w:rsidRPr="0005134A">
        <w:rPr>
          <w:rFonts w:ascii="Palatino Linotype" w:eastAsia="Arial" w:hAnsi="Palatino Linotype" w:cs="Arial"/>
          <w:i/>
        </w:rPr>
        <w:t>el</w:t>
      </w:r>
      <w:r w:rsidRPr="0005134A">
        <w:rPr>
          <w:rFonts w:ascii="Palatino Linotype" w:eastAsia="Arial" w:hAnsi="Palatino Linotype" w:cs="Arial"/>
          <w:i/>
          <w:spacing w:val="2"/>
        </w:rPr>
        <w:t xml:space="preserve"> </w:t>
      </w:r>
      <w:r w:rsidRPr="0005134A">
        <w:rPr>
          <w:rFonts w:ascii="Palatino Linotype" w:eastAsia="Arial" w:hAnsi="Palatino Linotype" w:cs="Arial"/>
          <w:i/>
        </w:rPr>
        <w:t>n</w:t>
      </w:r>
      <w:r w:rsidRPr="0005134A">
        <w:rPr>
          <w:rFonts w:ascii="Palatino Linotype" w:eastAsia="Arial" w:hAnsi="Palatino Linotype" w:cs="Arial"/>
          <w:i/>
          <w:spacing w:val="-1"/>
        </w:rPr>
        <w:t>o</w:t>
      </w:r>
      <w:r w:rsidRPr="0005134A">
        <w:rPr>
          <w:rFonts w:ascii="Palatino Linotype" w:eastAsia="Arial" w:hAnsi="Palatino Linotype" w:cs="Arial"/>
          <w:i/>
          <w:spacing w:val="1"/>
        </w:rPr>
        <w:t>m</w:t>
      </w:r>
      <w:r w:rsidRPr="0005134A">
        <w:rPr>
          <w:rFonts w:ascii="Palatino Linotype" w:eastAsia="Arial" w:hAnsi="Palatino Linotype" w:cs="Arial"/>
          <w:i/>
        </w:rPr>
        <w:t>bre</w:t>
      </w:r>
      <w:r w:rsidRPr="0005134A">
        <w:rPr>
          <w:rFonts w:ascii="Palatino Linotype" w:eastAsia="Arial" w:hAnsi="Palatino Linotype" w:cs="Arial"/>
          <w:i/>
          <w:spacing w:val="1"/>
        </w:rPr>
        <w:t xml:space="preserve"> </w:t>
      </w:r>
      <w:r w:rsidRPr="0005134A">
        <w:rPr>
          <w:rFonts w:ascii="Palatino Linotype" w:eastAsia="Arial" w:hAnsi="Palatino Linotype" w:cs="Arial"/>
          <w:i/>
        </w:rPr>
        <w:t xml:space="preserve">de </w:t>
      </w:r>
      <w:r w:rsidRPr="0005134A">
        <w:rPr>
          <w:rFonts w:ascii="Palatino Linotype" w:eastAsia="Arial" w:hAnsi="Palatino Linotype" w:cs="Arial"/>
          <w:i/>
          <w:spacing w:val="-1"/>
        </w:rPr>
        <w:t>l</w:t>
      </w:r>
      <w:r w:rsidRPr="0005134A">
        <w:rPr>
          <w:rFonts w:ascii="Palatino Linotype" w:eastAsia="Arial" w:hAnsi="Palatino Linotype" w:cs="Arial"/>
          <w:i/>
        </w:rPr>
        <w:t>os</w:t>
      </w:r>
      <w:r w:rsidRPr="0005134A">
        <w:rPr>
          <w:rFonts w:ascii="Palatino Linotype" w:eastAsia="Arial" w:hAnsi="Palatino Linotype" w:cs="Arial"/>
          <w:i/>
          <w:spacing w:val="3"/>
        </w:rPr>
        <w:t xml:space="preserve"> </w:t>
      </w:r>
      <w:r w:rsidRPr="0005134A">
        <w:rPr>
          <w:rFonts w:ascii="Palatino Linotype" w:eastAsia="Arial" w:hAnsi="Palatino Linotype" w:cs="Arial"/>
          <w:i/>
        </w:rPr>
        <w:t>s</w:t>
      </w:r>
      <w:r w:rsidRPr="0005134A">
        <w:rPr>
          <w:rFonts w:ascii="Palatino Linotype" w:eastAsia="Arial" w:hAnsi="Palatino Linotype" w:cs="Arial"/>
          <w:i/>
          <w:spacing w:val="-3"/>
        </w:rPr>
        <w:t>e</w:t>
      </w:r>
      <w:r w:rsidRPr="0005134A">
        <w:rPr>
          <w:rFonts w:ascii="Palatino Linotype" w:eastAsia="Arial" w:hAnsi="Palatino Linotype" w:cs="Arial"/>
          <w:i/>
          <w:spacing w:val="1"/>
        </w:rPr>
        <w:t>r</w:t>
      </w:r>
      <w:r w:rsidRPr="0005134A">
        <w:rPr>
          <w:rFonts w:ascii="Palatino Linotype" w:eastAsia="Arial" w:hAnsi="Palatino Linotype" w:cs="Arial"/>
          <w:i/>
          <w:spacing w:val="-2"/>
        </w:rPr>
        <w:t>v</w:t>
      </w:r>
      <w:r w:rsidRPr="0005134A">
        <w:rPr>
          <w:rFonts w:ascii="Palatino Linotype" w:eastAsia="Arial" w:hAnsi="Palatino Linotype" w:cs="Arial"/>
          <w:i/>
          <w:spacing w:val="-1"/>
        </w:rPr>
        <w:t>i</w:t>
      </w:r>
      <w:r w:rsidRPr="0005134A">
        <w:rPr>
          <w:rFonts w:ascii="Palatino Linotype" w:eastAsia="Arial" w:hAnsi="Palatino Linotype" w:cs="Arial"/>
          <w:i/>
        </w:rPr>
        <w:t>d</w:t>
      </w:r>
      <w:r w:rsidRPr="0005134A">
        <w:rPr>
          <w:rFonts w:ascii="Palatino Linotype" w:eastAsia="Arial" w:hAnsi="Palatino Linotype" w:cs="Arial"/>
          <w:i/>
          <w:spacing w:val="-1"/>
        </w:rPr>
        <w:t>o</w:t>
      </w:r>
      <w:r w:rsidRPr="0005134A">
        <w:rPr>
          <w:rFonts w:ascii="Palatino Linotype" w:eastAsia="Arial" w:hAnsi="Palatino Linotype" w:cs="Arial"/>
          <w:i/>
          <w:spacing w:val="1"/>
        </w:rPr>
        <w:t>r</w:t>
      </w:r>
      <w:r w:rsidRPr="0005134A">
        <w:rPr>
          <w:rFonts w:ascii="Palatino Linotype" w:eastAsia="Arial" w:hAnsi="Palatino Linotype" w:cs="Arial"/>
          <w:i/>
        </w:rPr>
        <w:t>es</w:t>
      </w:r>
      <w:r w:rsidRPr="0005134A">
        <w:rPr>
          <w:rFonts w:ascii="Palatino Linotype" w:eastAsia="Arial" w:hAnsi="Palatino Linotype" w:cs="Arial"/>
          <w:i/>
          <w:spacing w:val="3"/>
        </w:rPr>
        <w:t xml:space="preserve"> </w:t>
      </w:r>
      <w:r w:rsidRPr="0005134A">
        <w:rPr>
          <w:rFonts w:ascii="Palatino Linotype" w:eastAsia="Arial" w:hAnsi="Palatino Linotype" w:cs="Arial"/>
          <w:i/>
        </w:rPr>
        <w:t>p</w:t>
      </w:r>
      <w:r w:rsidRPr="0005134A">
        <w:rPr>
          <w:rFonts w:ascii="Palatino Linotype" w:eastAsia="Arial" w:hAnsi="Palatino Linotype" w:cs="Arial"/>
          <w:i/>
          <w:spacing w:val="-1"/>
        </w:rPr>
        <w:t>ú</w:t>
      </w:r>
      <w:r w:rsidRPr="0005134A">
        <w:rPr>
          <w:rFonts w:ascii="Palatino Linotype" w:eastAsia="Arial" w:hAnsi="Palatino Linotype" w:cs="Arial"/>
          <w:i/>
        </w:rPr>
        <w:t>b</w:t>
      </w:r>
      <w:r w:rsidRPr="0005134A">
        <w:rPr>
          <w:rFonts w:ascii="Palatino Linotype" w:eastAsia="Arial" w:hAnsi="Palatino Linotype" w:cs="Arial"/>
          <w:i/>
          <w:spacing w:val="-1"/>
        </w:rPr>
        <w:t>li</w:t>
      </w:r>
      <w:r w:rsidRPr="0005134A">
        <w:rPr>
          <w:rFonts w:ascii="Palatino Linotype" w:eastAsia="Arial" w:hAnsi="Palatino Linotype" w:cs="Arial"/>
          <w:i/>
        </w:rPr>
        <w:t>cos</w:t>
      </w:r>
      <w:r w:rsidRPr="0005134A">
        <w:rPr>
          <w:rFonts w:ascii="Palatino Linotype" w:eastAsia="Arial" w:hAnsi="Palatino Linotype" w:cs="Arial"/>
          <w:i/>
          <w:spacing w:val="1"/>
        </w:rPr>
        <w:t xml:space="preserve"> </w:t>
      </w:r>
      <w:r w:rsidRPr="0005134A">
        <w:rPr>
          <w:rFonts w:ascii="Palatino Linotype" w:eastAsia="Arial" w:hAnsi="Palatino Linotype" w:cs="Arial"/>
          <w:i/>
        </w:rPr>
        <w:t>es</w:t>
      </w:r>
      <w:r w:rsidRPr="0005134A">
        <w:rPr>
          <w:rFonts w:ascii="Palatino Linotype" w:eastAsia="Arial" w:hAnsi="Palatino Linotype" w:cs="Arial"/>
          <w:i/>
          <w:spacing w:val="3"/>
        </w:rPr>
        <w:t xml:space="preserve"> </w:t>
      </w:r>
      <w:r w:rsidRPr="0005134A">
        <w:rPr>
          <w:rFonts w:ascii="Palatino Linotype" w:eastAsia="Arial" w:hAnsi="Palatino Linotype" w:cs="Arial"/>
          <w:i/>
          <w:spacing w:val="-1"/>
        </w:rPr>
        <w:t>i</w:t>
      </w:r>
      <w:r w:rsidRPr="0005134A">
        <w:rPr>
          <w:rFonts w:ascii="Palatino Linotype" w:eastAsia="Arial" w:hAnsi="Palatino Linotype" w:cs="Arial"/>
          <w:i/>
          <w:spacing w:val="-3"/>
        </w:rPr>
        <w:t>n</w:t>
      </w:r>
      <w:r w:rsidRPr="0005134A">
        <w:rPr>
          <w:rFonts w:ascii="Palatino Linotype" w:eastAsia="Arial" w:hAnsi="Palatino Linotype" w:cs="Arial"/>
          <w:i/>
          <w:spacing w:val="1"/>
        </w:rPr>
        <w:t>f</w:t>
      </w:r>
      <w:r w:rsidRPr="0005134A">
        <w:rPr>
          <w:rFonts w:ascii="Palatino Linotype" w:eastAsia="Arial" w:hAnsi="Palatino Linotype" w:cs="Arial"/>
          <w:i/>
        </w:rPr>
        <w:t>o</w:t>
      </w:r>
      <w:r w:rsidRPr="0005134A">
        <w:rPr>
          <w:rFonts w:ascii="Palatino Linotype" w:eastAsia="Arial" w:hAnsi="Palatino Linotype" w:cs="Arial"/>
          <w:i/>
          <w:spacing w:val="-2"/>
        </w:rPr>
        <w:t>r</w:t>
      </w:r>
      <w:r w:rsidRPr="0005134A">
        <w:rPr>
          <w:rFonts w:ascii="Palatino Linotype" w:eastAsia="Arial" w:hAnsi="Palatino Linotype" w:cs="Arial"/>
          <w:i/>
          <w:spacing w:val="1"/>
        </w:rPr>
        <w:t>m</w:t>
      </w:r>
      <w:r w:rsidRPr="0005134A">
        <w:rPr>
          <w:rFonts w:ascii="Palatino Linotype" w:eastAsia="Arial" w:hAnsi="Palatino Linotype" w:cs="Arial"/>
          <w:i/>
        </w:rPr>
        <w:t>ac</w:t>
      </w:r>
      <w:r w:rsidRPr="0005134A">
        <w:rPr>
          <w:rFonts w:ascii="Palatino Linotype" w:eastAsia="Arial" w:hAnsi="Palatino Linotype" w:cs="Arial"/>
          <w:i/>
          <w:spacing w:val="-4"/>
        </w:rPr>
        <w:t>i</w:t>
      </w:r>
      <w:r w:rsidRPr="0005134A">
        <w:rPr>
          <w:rFonts w:ascii="Palatino Linotype" w:eastAsia="Arial" w:hAnsi="Palatino Linotype" w:cs="Arial"/>
          <w:i/>
        </w:rPr>
        <w:t>ón</w:t>
      </w:r>
      <w:r w:rsidRPr="0005134A">
        <w:rPr>
          <w:rFonts w:ascii="Palatino Linotype" w:eastAsia="Arial" w:hAnsi="Palatino Linotype" w:cs="Arial"/>
          <w:i/>
          <w:spacing w:val="3"/>
        </w:rPr>
        <w:t xml:space="preserve"> </w:t>
      </w:r>
      <w:r w:rsidRPr="0005134A">
        <w:rPr>
          <w:rFonts w:ascii="Palatino Linotype" w:eastAsia="Arial" w:hAnsi="Palatino Linotype" w:cs="Arial"/>
          <w:i/>
        </w:rPr>
        <w:t>de</w:t>
      </w:r>
      <w:r w:rsidRPr="0005134A">
        <w:rPr>
          <w:rFonts w:ascii="Palatino Linotype" w:eastAsia="Arial" w:hAnsi="Palatino Linotype" w:cs="Arial"/>
          <w:i/>
          <w:spacing w:val="3"/>
        </w:rPr>
        <w:t xml:space="preserve"> </w:t>
      </w:r>
      <w:r w:rsidRPr="0005134A">
        <w:rPr>
          <w:rFonts w:ascii="Palatino Linotype" w:eastAsia="Arial" w:hAnsi="Palatino Linotype" w:cs="Arial"/>
          <w:i/>
        </w:rPr>
        <w:t>n</w:t>
      </w:r>
      <w:r w:rsidRPr="0005134A">
        <w:rPr>
          <w:rFonts w:ascii="Palatino Linotype" w:eastAsia="Arial" w:hAnsi="Palatino Linotype" w:cs="Arial"/>
          <w:i/>
          <w:spacing w:val="-3"/>
        </w:rPr>
        <w:t>a</w:t>
      </w:r>
      <w:r w:rsidRPr="0005134A">
        <w:rPr>
          <w:rFonts w:ascii="Palatino Linotype" w:eastAsia="Arial" w:hAnsi="Palatino Linotype" w:cs="Arial"/>
          <w:i/>
          <w:spacing w:val="1"/>
        </w:rPr>
        <w:t>t</w:t>
      </w:r>
      <w:r w:rsidRPr="0005134A">
        <w:rPr>
          <w:rFonts w:ascii="Palatino Linotype" w:eastAsia="Arial" w:hAnsi="Palatino Linotype" w:cs="Arial"/>
          <w:i/>
        </w:rPr>
        <w:t>ura</w:t>
      </w:r>
      <w:r w:rsidRPr="0005134A">
        <w:rPr>
          <w:rFonts w:ascii="Palatino Linotype" w:eastAsia="Arial" w:hAnsi="Palatino Linotype" w:cs="Arial"/>
          <w:i/>
          <w:spacing w:val="-1"/>
        </w:rPr>
        <w:t>l</w:t>
      </w:r>
      <w:r w:rsidRPr="0005134A">
        <w:rPr>
          <w:rFonts w:ascii="Palatino Linotype" w:eastAsia="Arial" w:hAnsi="Palatino Linotype" w:cs="Arial"/>
          <w:i/>
        </w:rPr>
        <w:t>e</w:t>
      </w:r>
      <w:r w:rsidRPr="0005134A">
        <w:rPr>
          <w:rFonts w:ascii="Palatino Linotype" w:eastAsia="Arial" w:hAnsi="Palatino Linotype" w:cs="Arial"/>
          <w:i/>
          <w:spacing w:val="-3"/>
        </w:rPr>
        <w:t>z</w:t>
      </w:r>
      <w:r w:rsidRPr="0005134A">
        <w:rPr>
          <w:rFonts w:ascii="Palatino Linotype" w:eastAsia="Arial" w:hAnsi="Palatino Linotype" w:cs="Arial"/>
          <w:i/>
        </w:rPr>
        <w:t>a p</w:t>
      </w:r>
      <w:r w:rsidRPr="0005134A">
        <w:rPr>
          <w:rFonts w:ascii="Palatino Linotype" w:eastAsia="Arial" w:hAnsi="Palatino Linotype" w:cs="Arial"/>
          <w:i/>
          <w:spacing w:val="-1"/>
        </w:rPr>
        <w:t>ú</w:t>
      </w:r>
      <w:r w:rsidRPr="0005134A">
        <w:rPr>
          <w:rFonts w:ascii="Palatino Linotype" w:eastAsia="Arial" w:hAnsi="Palatino Linotype" w:cs="Arial"/>
          <w:i/>
        </w:rPr>
        <w:t>b</w:t>
      </w:r>
      <w:r w:rsidRPr="0005134A">
        <w:rPr>
          <w:rFonts w:ascii="Palatino Linotype" w:eastAsia="Arial" w:hAnsi="Palatino Linotype" w:cs="Arial"/>
          <w:i/>
          <w:spacing w:val="-1"/>
        </w:rPr>
        <w:t>li</w:t>
      </w:r>
      <w:r w:rsidRPr="0005134A">
        <w:rPr>
          <w:rFonts w:ascii="Palatino Linotype" w:eastAsia="Arial" w:hAnsi="Palatino Linotype" w:cs="Arial"/>
          <w:i/>
        </w:rPr>
        <w:t>ca.</w:t>
      </w:r>
      <w:r w:rsidRPr="0005134A">
        <w:rPr>
          <w:rFonts w:ascii="Palatino Linotype" w:eastAsia="Arial" w:hAnsi="Palatino Linotype" w:cs="Arial"/>
          <w:i/>
          <w:spacing w:val="7"/>
        </w:rPr>
        <w:t xml:space="preserve"> </w:t>
      </w:r>
      <w:r w:rsidRPr="0005134A">
        <w:rPr>
          <w:rFonts w:ascii="Palatino Linotype" w:eastAsia="Arial" w:hAnsi="Palatino Linotype" w:cs="Arial"/>
          <w:i/>
          <w:spacing w:val="-1"/>
        </w:rPr>
        <w:t>N</w:t>
      </w:r>
      <w:r w:rsidRPr="0005134A">
        <w:rPr>
          <w:rFonts w:ascii="Palatino Linotype" w:eastAsia="Arial" w:hAnsi="Palatino Linotype" w:cs="Arial"/>
          <w:i/>
        </w:rPr>
        <w:t>o</w:t>
      </w:r>
      <w:r w:rsidRPr="0005134A">
        <w:rPr>
          <w:rFonts w:ascii="Palatino Linotype" w:eastAsia="Arial" w:hAnsi="Palatino Linotype" w:cs="Arial"/>
          <w:i/>
          <w:spacing w:val="3"/>
        </w:rPr>
        <w:t xml:space="preserve"> </w:t>
      </w:r>
      <w:r w:rsidRPr="0005134A">
        <w:rPr>
          <w:rFonts w:ascii="Palatino Linotype" w:eastAsia="Arial" w:hAnsi="Palatino Linotype" w:cs="Arial"/>
          <w:i/>
        </w:rPr>
        <w:t>o</w:t>
      </w:r>
      <w:r w:rsidRPr="0005134A">
        <w:rPr>
          <w:rFonts w:ascii="Palatino Linotype" w:eastAsia="Arial" w:hAnsi="Palatino Linotype" w:cs="Arial"/>
          <w:i/>
          <w:spacing w:val="-1"/>
        </w:rPr>
        <w:t>b</w:t>
      </w:r>
      <w:r w:rsidRPr="0005134A">
        <w:rPr>
          <w:rFonts w:ascii="Palatino Linotype" w:eastAsia="Arial" w:hAnsi="Palatino Linotype" w:cs="Arial"/>
          <w:i/>
          <w:spacing w:val="-2"/>
        </w:rPr>
        <w:t>s</w:t>
      </w:r>
      <w:r w:rsidRPr="0005134A">
        <w:rPr>
          <w:rFonts w:ascii="Palatino Linotype" w:eastAsia="Arial" w:hAnsi="Palatino Linotype" w:cs="Arial"/>
          <w:i/>
          <w:spacing w:val="1"/>
        </w:rPr>
        <w:t>t</w:t>
      </w:r>
      <w:r w:rsidRPr="0005134A">
        <w:rPr>
          <w:rFonts w:ascii="Palatino Linotype" w:eastAsia="Arial" w:hAnsi="Palatino Linotype" w:cs="Arial"/>
          <w:i/>
        </w:rPr>
        <w:t>a</w:t>
      </w:r>
      <w:r w:rsidRPr="0005134A">
        <w:rPr>
          <w:rFonts w:ascii="Palatino Linotype" w:eastAsia="Arial" w:hAnsi="Palatino Linotype" w:cs="Arial"/>
          <w:i/>
          <w:spacing w:val="-1"/>
        </w:rPr>
        <w:t>n</w:t>
      </w:r>
      <w:r w:rsidRPr="0005134A">
        <w:rPr>
          <w:rFonts w:ascii="Palatino Linotype" w:eastAsia="Arial" w:hAnsi="Palatino Linotype" w:cs="Arial"/>
          <w:i/>
          <w:spacing w:val="1"/>
        </w:rPr>
        <w:t>t</w:t>
      </w:r>
      <w:r w:rsidRPr="0005134A">
        <w:rPr>
          <w:rFonts w:ascii="Palatino Linotype" w:eastAsia="Arial" w:hAnsi="Palatino Linotype" w:cs="Arial"/>
          <w:i/>
        </w:rPr>
        <w:t>e</w:t>
      </w:r>
      <w:r w:rsidRPr="0005134A">
        <w:rPr>
          <w:rFonts w:ascii="Palatino Linotype" w:eastAsia="Arial" w:hAnsi="Palatino Linotype" w:cs="Arial"/>
          <w:i/>
          <w:spacing w:val="3"/>
        </w:rPr>
        <w:t xml:space="preserve"> </w:t>
      </w:r>
      <w:r w:rsidRPr="0005134A">
        <w:rPr>
          <w:rFonts w:ascii="Palatino Linotype" w:eastAsia="Arial" w:hAnsi="Palatino Linotype" w:cs="Arial"/>
          <w:i/>
          <w:spacing w:val="-1"/>
        </w:rPr>
        <w:t>l</w:t>
      </w:r>
      <w:r w:rsidRPr="0005134A">
        <w:rPr>
          <w:rFonts w:ascii="Palatino Linotype" w:eastAsia="Arial" w:hAnsi="Palatino Linotype" w:cs="Arial"/>
          <w:i/>
        </w:rPr>
        <w:t>o</w:t>
      </w:r>
      <w:r w:rsidRPr="0005134A">
        <w:rPr>
          <w:rFonts w:ascii="Palatino Linotype" w:eastAsia="Arial" w:hAnsi="Palatino Linotype" w:cs="Arial"/>
          <w:i/>
          <w:spacing w:val="3"/>
        </w:rPr>
        <w:t xml:space="preserve"> </w:t>
      </w:r>
      <w:r w:rsidRPr="0005134A">
        <w:rPr>
          <w:rFonts w:ascii="Palatino Linotype" w:eastAsia="Arial" w:hAnsi="Palatino Linotype" w:cs="Arial"/>
          <w:i/>
          <w:spacing w:val="-3"/>
        </w:rPr>
        <w:t>a</w:t>
      </w:r>
      <w:r w:rsidRPr="0005134A">
        <w:rPr>
          <w:rFonts w:ascii="Palatino Linotype" w:eastAsia="Arial" w:hAnsi="Palatino Linotype" w:cs="Arial"/>
          <w:i/>
        </w:rPr>
        <w:t>nte</w:t>
      </w:r>
      <w:r w:rsidRPr="0005134A">
        <w:rPr>
          <w:rFonts w:ascii="Palatino Linotype" w:eastAsia="Arial" w:hAnsi="Palatino Linotype" w:cs="Arial"/>
          <w:i/>
          <w:spacing w:val="1"/>
        </w:rPr>
        <w:t>r</w:t>
      </w:r>
      <w:r w:rsidRPr="0005134A">
        <w:rPr>
          <w:rFonts w:ascii="Palatino Linotype" w:eastAsia="Arial" w:hAnsi="Palatino Linotype" w:cs="Arial"/>
          <w:i/>
          <w:spacing w:val="-1"/>
        </w:rPr>
        <w:t>i</w:t>
      </w:r>
      <w:r w:rsidRPr="0005134A">
        <w:rPr>
          <w:rFonts w:ascii="Palatino Linotype" w:eastAsia="Arial" w:hAnsi="Palatino Linotype" w:cs="Arial"/>
          <w:i/>
        </w:rPr>
        <w:t>o</w:t>
      </w:r>
      <w:r w:rsidRPr="0005134A">
        <w:rPr>
          <w:rFonts w:ascii="Palatino Linotype" w:eastAsia="Arial" w:hAnsi="Palatino Linotype" w:cs="Arial"/>
          <w:i/>
          <w:spacing w:val="-2"/>
        </w:rPr>
        <w:t>r</w:t>
      </w:r>
      <w:r w:rsidRPr="0005134A">
        <w:rPr>
          <w:rFonts w:ascii="Palatino Linotype" w:eastAsia="Arial" w:hAnsi="Palatino Linotype" w:cs="Arial"/>
          <w:i/>
        </w:rPr>
        <w:t>,</w:t>
      </w:r>
      <w:r w:rsidRPr="0005134A">
        <w:rPr>
          <w:rFonts w:ascii="Palatino Linotype" w:eastAsia="Arial" w:hAnsi="Palatino Linotype" w:cs="Arial"/>
          <w:i/>
          <w:spacing w:val="5"/>
        </w:rPr>
        <w:t xml:space="preserve"> </w:t>
      </w:r>
      <w:r w:rsidRPr="0005134A">
        <w:rPr>
          <w:rFonts w:ascii="Palatino Linotype" w:eastAsia="Arial" w:hAnsi="Palatino Linotype" w:cs="Arial"/>
          <w:i/>
        </w:rPr>
        <w:t>el</w:t>
      </w:r>
      <w:r w:rsidRPr="0005134A">
        <w:rPr>
          <w:rFonts w:ascii="Palatino Linotype" w:eastAsia="Arial" w:hAnsi="Palatino Linotype" w:cs="Arial"/>
          <w:i/>
          <w:spacing w:val="2"/>
        </w:rPr>
        <w:t xml:space="preserve"> </w:t>
      </w:r>
      <w:r w:rsidRPr="0005134A">
        <w:rPr>
          <w:rFonts w:ascii="Palatino Linotype" w:eastAsia="Arial" w:hAnsi="Palatino Linotype" w:cs="Arial"/>
          <w:i/>
          <w:spacing w:val="1"/>
        </w:rPr>
        <w:t>m</w:t>
      </w:r>
      <w:r w:rsidRPr="0005134A">
        <w:rPr>
          <w:rFonts w:ascii="Palatino Linotype" w:eastAsia="Arial" w:hAnsi="Palatino Linotype" w:cs="Arial"/>
          <w:i/>
          <w:spacing w:val="-1"/>
        </w:rPr>
        <w:t>i</w:t>
      </w:r>
      <w:r w:rsidRPr="0005134A">
        <w:rPr>
          <w:rFonts w:ascii="Palatino Linotype" w:eastAsia="Arial" w:hAnsi="Palatino Linotype" w:cs="Arial"/>
          <w:i/>
        </w:rPr>
        <w:t>s</w:t>
      </w:r>
      <w:r w:rsidRPr="0005134A">
        <w:rPr>
          <w:rFonts w:ascii="Palatino Linotype" w:eastAsia="Arial" w:hAnsi="Palatino Linotype" w:cs="Arial"/>
          <w:i/>
          <w:spacing w:val="1"/>
        </w:rPr>
        <w:t>m</w:t>
      </w:r>
      <w:r w:rsidRPr="0005134A">
        <w:rPr>
          <w:rFonts w:ascii="Palatino Linotype" w:eastAsia="Arial" w:hAnsi="Palatino Linotype" w:cs="Arial"/>
          <w:i/>
        </w:rPr>
        <w:t>o</w:t>
      </w:r>
      <w:r w:rsidRPr="0005134A">
        <w:rPr>
          <w:rFonts w:ascii="Palatino Linotype" w:eastAsia="Arial" w:hAnsi="Palatino Linotype" w:cs="Arial"/>
          <w:i/>
          <w:spacing w:val="1"/>
        </w:rPr>
        <w:t xml:space="preserve"> </w:t>
      </w:r>
      <w:r w:rsidRPr="0005134A">
        <w:rPr>
          <w:rFonts w:ascii="Palatino Linotype" w:eastAsia="Arial" w:hAnsi="Palatino Linotype" w:cs="Arial"/>
          <w:i/>
        </w:rPr>
        <w:t>prece</w:t>
      </w:r>
      <w:r w:rsidRPr="0005134A">
        <w:rPr>
          <w:rFonts w:ascii="Palatino Linotype" w:eastAsia="Arial" w:hAnsi="Palatino Linotype" w:cs="Arial"/>
          <w:i/>
          <w:spacing w:val="-3"/>
        </w:rPr>
        <w:t>p</w:t>
      </w:r>
      <w:r w:rsidRPr="0005134A">
        <w:rPr>
          <w:rFonts w:ascii="Palatino Linotype" w:eastAsia="Arial" w:hAnsi="Palatino Linotype" w:cs="Arial"/>
          <w:i/>
          <w:spacing w:val="-1"/>
        </w:rPr>
        <w:t>t</w:t>
      </w:r>
      <w:r w:rsidRPr="0005134A">
        <w:rPr>
          <w:rFonts w:ascii="Palatino Linotype" w:eastAsia="Arial" w:hAnsi="Palatino Linotype" w:cs="Arial"/>
          <w:i/>
        </w:rPr>
        <w:t>o</w:t>
      </w:r>
      <w:r w:rsidRPr="0005134A">
        <w:rPr>
          <w:rFonts w:ascii="Palatino Linotype" w:eastAsia="Arial" w:hAnsi="Palatino Linotype" w:cs="Arial"/>
          <w:i/>
          <w:spacing w:val="6"/>
        </w:rPr>
        <w:t xml:space="preserve"> </w:t>
      </w:r>
      <w:r w:rsidRPr="0005134A">
        <w:rPr>
          <w:rFonts w:ascii="Palatino Linotype" w:eastAsia="Arial" w:hAnsi="Palatino Linotype" w:cs="Arial"/>
          <w:i/>
        </w:rPr>
        <w:t>e</w:t>
      </w:r>
      <w:r w:rsidRPr="0005134A">
        <w:rPr>
          <w:rFonts w:ascii="Palatino Linotype" w:eastAsia="Arial" w:hAnsi="Palatino Linotype" w:cs="Arial"/>
          <w:i/>
          <w:spacing w:val="-3"/>
        </w:rPr>
        <w:t>s</w:t>
      </w:r>
      <w:r w:rsidRPr="0005134A">
        <w:rPr>
          <w:rFonts w:ascii="Palatino Linotype" w:eastAsia="Arial" w:hAnsi="Palatino Linotype" w:cs="Arial"/>
          <w:i/>
          <w:spacing w:val="1"/>
        </w:rPr>
        <w:t>t</w:t>
      </w:r>
      <w:r w:rsidRPr="0005134A">
        <w:rPr>
          <w:rFonts w:ascii="Palatino Linotype" w:eastAsia="Arial" w:hAnsi="Palatino Linotype" w:cs="Arial"/>
          <w:i/>
        </w:rPr>
        <w:t>a</w:t>
      </w:r>
      <w:r w:rsidRPr="0005134A">
        <w:rPr>
          <w:rFonts w:ascii="Palatino Linotype" w:eastAsia="Arial" w:hAnsi="Palatino Linotype" w:cs="Arial"/>
          <w:i/>
          <w:spacing w:val="-1"/>
        </w:rPr>
        <w:t>bl</w:t>
      </w:r>
      <w:r w:rsidRPr="0005134A">
        <w:rPr>
          <w:rFonts w:ascii="Palatino Linotype" w:eastAsia="Arial" w:hAnsi="Palatino Linotype" w:cs="Arial"/>
          <w:i/>
        </w:rPr>
        <w:t>ece</w:t>
      </w:r>
      <w:r w:rsidRPr="0005134A">
        <w:rPr>
          <w:rFonts w:ascii="Palatino Linotype" w:eastAsia="Arial" w:hAnsi="Palatino Linotype" w:cs="Arial"/>
          <w:i/>
          <w:spacing w:val="3"/>
        </w:rPr>
        <w:t xml:space="preserve"> </w:t>
      </w:r>
      <w:r w:rsidRPr="0005134A">
        <w:rPr>
          <w:rFonts w:ascii="Palatino Linotype" w:eastAsia="Arial" w:hAnsi="Palatino Linotype" w:cs="Arial"/>
          <w:i/>
          <w:spacing w:val="-1"/>
        </w:rPr>
        <w:t>l</w:t>
      </w:r>
      <w:r w:rsidRPr="0005134A">
        <w:rPr>
          <w:rFonts w:ascii="Palatino Linotype" w:eastAsia="Arial" w:hAnsi="Palatino Linotype" w:cs="Arial"/>
          <w:i/>
        </w:rPr>
        <w:t>a</w:t>
      </w:r>
      <w:r w:rsidRPr="0005134A">
        <w:rPr>
          <w:rFonts w:ascii="Palatino Linotype" w:eastAsia="Arial" w:hAnsi="Palatino Linotype" w:cs="Arial"/>
          <w:i/>
          <w:spacing w:val="6"/>
        </w:rPr>
        <w:t xml:space="preserve"> </w:t>
      </w:r>
      <w:r w:rsidRPr="0005134A">
        <w:rPr>
          <w:rFonts w:ascii="Palatino Linotype" w:eastAsia="Arial" w:hAnsi="Palatino Linotype" w:cs="Arial"/>
          <w:i/>
        </w:rPr>
        <w:t>p</w:t>
      </w:r>
      <w:r w:rsidRPr="0005134A">
        <w:rPr>
          <w:rFonts w:ascii="Palatino Linotype" w:eastAsia="Arial" w:hAnsi="Palatino Linotype" w:cs="Arial"/>
          <w:i/>
          <w:spacing w:val="-1"/>
        </w:rPr>
        <w:t>o</w:t>
      </w:r>
      <w:r w:rsidRPr="0005134A">
        <w:rPr>
          <w:rFonts w:ascii="Palatino Linotype" w:eastAsia="Arial" w:hAnsi="Palatino Linotype" w:cs="Arial"/>
          <w:i/>
        </w:rPr>
        <w:t>s</w:t>
      </w:r>
      <w:r w:rsidRPr="0005134A">
        <w:rPr>
          <w:rFonts w:ascii="Palatino Linotype" w:eastAsia="Arial" w:hAnsi="Palatino Linotype" w:cs="Arial"/>
          <w:i/>
          <w:spacing w:val="-1"/>
        </w:rPr>
        <w:t>i</w:t>
      </w:r>
      <w:r w:rsidRPr="0005134A">
        <w:rPr>
          <w:rFonts w:ascii="Palatino Linotype" w:eastAsia="Arial" w:hAnsi="Palatino Linotype" w:cs="Arial"/>
          <w:i/>
        </w:rPr>
        <w:t>b</w:t>
      </w:r>
      <w:r w:rsidRPr="0005134A">
        <w:rPr>
          <w:rFonts w:ascii="Palatino Linotype" w:eastAsia="Arial" w:hAnsi="Palatino Linotype" w:cs="Arial"/>
          <w:i/>
          <w:spacing w:val="-1"/>
        </w:rPr>
        <w:t>ili</w:t>
      </w:r>
      <w:r w:rsidRPr="0005134A">
        <w:rPr>
          <w:rFonts w:ascii="Palatino Linotype" w:eastAsia="Arial" w:hAnsi="Palatino Linotype" w:cs="Arial"/>
          <w:i/>
        </w:rPr>
        <w:t>d</w:t>
      </w:r>
      <w:r w:rsidRPr="0005134A">
        <w:rPr>
          <w:rFonts w:ascii="Palatino Linotype" w:eastAsia="Arial" w:hAnsi="Palatino Linotype" w:cs="Arial"/>
          <w:i/>
          <w:spacing w:val="-1"/>
        </w:rPr>
        <w:t>a</w:t>
      </w:r>
      <w:r w:rsidRPr="0005134A">
        <w:rPr>
          <w:rFonts w:ascii="Palatino Linotype" w:eastAsia="Arial" w:hAnsi="Palatino Linotype" w:cs="Arial"/>
          <w:i/>
        </w:rPr>
        <w:t>d</w:t>
      </w:r>
      <w:r w:rsidRPr="0005134A">
        <w:rPr>
          <w:rFonts w:ascii="Palatino Linotype" w:eastAsia="Arial" w:hAnsi="Palatino Linotype" w:cs="Arial"/>
          <w:i/>
          <w:spacing w:val="6"/>
        </w:rPr>
        <w:t xml:space="preserve"> </w:t>
      </w:r>
      <w:r w:rsidRPr="0005134A">
        <w:rPr>
          <w:rFonts w:ascii="Palatino Linotype" w:eastAsia="Arial" w:hAnsi="Palatino Linotype" w:cs="Arial"/>
          <w:i/>
        </w:rPr>
        <w:t xml:space="preserve">de </w:t>
      </w:r>
      <w:r w:rsidRPr="0005134A">
        <w:rPr>
          <w:rFonts w:ascii="Palatino Linotype" w:eastAsia="Arial" w:hAnsi="Palatino Linotype" w:cs="Arial"/>
          <w:i/>
          <w:spacing w:val="2"/>
        </w:rPr>
        <w:t>q</w:t>
      </w:r>
      <w:r w:rsidRPr="0005134A">
        <w:rPr>
          <w:rFonts w:ascii="Palatino Linotype" w:eastAsia="Arial" w:hAnsi="Palatino Linotype" w:cs="Arial"/>
          <w:i/>
        </w:rPr>
        <w:t>ue</w:t>
      </w:r>
      <w:r w:rsidRPr="0005134A">
        <w:rPr>
          <w:rFonts w:ascii="Palatino Linotype" w:eastAsia="Arial" w:hAnsi="Palatino Linotype" w:cs="Arial"/>
          <w:i/>
          <w:spacing w:val="3"/>
        </w:rPr>
        <w:t xml:space="preserve"> </w:t>
      </w:r>
      <w:r w:rsidRPr="0005134A">
        <w:rPr>
          <w:rFonts w:ascii="Palatino Linotype" w:eastAsia="Arial" w:hAnsi="Palatino Linotype" w:cs="Arial"/>
          <w:i/>
        </w:rPr>
        <w:t>e</w:t>
      </w:r>
      <w:r w:rsidRPr="0005134A">
        <w:rPr>
          <w:rFonts w:ascii="Palatino Linotype" w:eastAsia="Arial" w:hAnsi="Palatino Linotype" w:cs="Arial"/>
          <w:i/>
          <w:spacing w:val="-3"/>
        </w:rPr>
        <w:t>x</w:t>
      </w:r>
      <w:r w:rsidRPr="0005134A">
        <w:rPr>
          <w:rFonts w:ascii="Palatino Linotype" w:eastAsia="Arial" w:hAnsi="Palatino Linotype" w:cs="Arial"/>
          <w:i/>
          <w:spacing w:val="-1"/>
        </w:rPr>
        <w:t>i</w:t>
      </w:r>
      <w:r w:rsidRPr="0005134A">
        <w:rPr>
          <w:rFonts w:ascii="Palatino Linotype" w:eastAsia="Arial" w:hAnsi="Palatino Linotype" w:cs="Arial"/>
          <w:i/>
        </w:rPr>
        <w:t>s</w:t>
      </w:r>
      <w:r w:rsidRPr="0005134A">
        <w:rPr>
          <w:rFonts w:ascii="Palatino Linotype" w:eastAsia="Arial" w:hAnsi="Palatino Linotype" w:cs="Arial"/>
          <w:i/>
          <w:spacing w:val="1"/>
        </w:rPr>
        <w:t>t</w:t>
      </w:r>
      <w:r w:rsidRPr="0005134A">
        <w:rPr>
          <w:rFonts w:ascii="Palatino Linotype" w:eastAsia="Arial" w:hAnsi="Palatino Linotype" w:cs="Arial"/>
          <w:i/>
        </w:rPr>
        <w:t>an e</w:t>
      </w:r>
      <w:r w:rsidRPr="0005134A">
        <w:rPr>
          <w:rFonts w:ascii="Palatino Linotype" w:eastAsia="Arial" w:hAnsi="Palatino Linotype" w:cs="Arial"/>
          <w:i/>
          <w:spacing w:val="-3"/>
        </w:rPr>
        <w:t>x</w:t>
      </w:r>
      <w:r w:rsidRPr="0005134A">
        <w:rPr>
          <w:rFonts w:ascii="Palatino Linotype" w:eastAsia="Arial" w:hAnsi="Palatino Linotype" w:cs="Arial"/>
          <w:i/>
        </w:rPr>
        <w:t>ce</w:t>
      </w:r>
      <w:r w:rsidRPr="0005134A">
        <w:rPr>
          <w:rFonts w:ascii="Palatino Linotype" w:eastAsia="Arial" w:hAnsi="Palatino Linotype" w:cs="Arial"/>
          <w:i/>
          <w:spacing w:val="-1"/>
        </w:rPr>
        <w:t>p</w:t>
      </w:r>
      <w:r w:rsidRPr="0005134A">
        <w:rPr>
          <w:rFonts w:ascii="Palatino Linotype" w:eastAsia="Arial" w:hAnsi="Palatino Linotype" w:cs="Arial"/>
          <w:i/>
        </w:rPr>
        <w:t>c</w:t>
      </w:r>
      <w:r w:rsidRPr="0005134A">
        <w:rPr>
          <w:rFonts w:ascii="Palatino Linotype" w:eastAsia="Arial" w:hAnsi="Palatino Linotype" w:cs="Arial"/>
          <w:i/>
          <w:spacing w:val="-1"/>
        </w:rPr>
        <w:t>i</w:t>
      </w:r>
      <w:r w:rsidRPr="0005134A">
        <w:rPr>
          <w:rFonts w:ascii="Palatino Linotype" w:eastAsia="Arial" w:hAnsi="Palatino Linotype" w:cs="Arial"/>
          <w:i/>
        </w:rPr>
        <w:t>o</w:t>
      </w:r>
      <w:r w:rsidRPr="0005134A">
        <w:rPr>
          <w:rFonts w:ascii="Palatino Linotype" w:eastAsia="Arial" w:hAnsi="Palatino Linotype" w:cs="Arial"/>
          <w:i/>
          <w:spacing w:val="-1"/>
        </w:rPr>
        <w:t>n</w:t>
      </w:r>
      <w:r w:rsidRPr="0005134A">
        <w:rPr>
          <w:rFonts w:ascii="Palatino Linotype" w:eastAsia="Arial" w:hAnsi="Palatino Linotype" w:cs="Arial"/>
          <w:i/>
        </w:rPr>
        <w:t>es</w:t>
      </w:r>
      <w:r w:rsidRPr="0005134A">
        <w:rPr>
          <w:rFonts w:ascii="Palatino Linotype" w:eastAsia="Arial" w:hAnsi="Palatino Linotype" w:cs="Arial"/>
          <w:i/>
          <w:spacing w:val="20"/>
        </w:rPr>
        <w:t xml:space="preserve"> </w:t>
      </w:r>
      <w:r w:rsidRPr="0005134A">
        <w:rPr>
          <w:rFonts w:ascii="Palatino Linotype" w:eastAsia="Arial" w:hAnsi="Palatino Linotype" w:cs="Arial"/>
          <w:i/>
        </w:rPr>
        <w:t>a</w:t>
      </w:r>
      <w:r w:rsidRPr="0005134A">
        <w:rPr>
          <w:rFonts w:ascii="Palatino Linotype" w:eastAsia="Arial" w:hAnsi="Palatino Linotype" w:cs="Arial"/>
          <w:i/>
          <w:spacing w:val="20"/>
        </w:rPr>
        <w:t xml:space="preserve"> </w:t>
      </w:r>
      <w:r w:rsidRPr="0005134A">
        <w:rPr>
          <w:rFonts w:ascii="Palatino Linotype" w:eastAsia="Arial" w:hAnsi="Palatino Linotype" w:cs="Arial"/>
          <w:i/>
          <w:spacing w:val="-1"/>
        </w:rPr>
        <w:t>l</w:t>
      </w:r>
      <w:r w:rsidRPr="0005134A">
        <w:rPr>
          <w:rFonts w:ascii="Palatino Linotype" w:eastAsia="Arial" w:hAnsi="Palatino Linotype" w:cs="Arial"/>
          <w:i/>
        </w:rPr>
        <w:t>as</w:t>
      </w:r>
      <w:r w:rsidRPr="0005134A">
        <w:rPr>
          <w:rFonts w:ascii="Palatino Linotype" w:eastAsia="Arial" w:hAnsi="Palatino Linotype" w:cs="Arial"/>
          <w:i/>
          <w:spacing w:val="18"/>
        </w:rPr>
        <w:t xml:space="preserve"> </w:t>
      </w:r>
      <w:r w:rsidRPr="0005134A">
        <w:rPr>
          <w:rFonts w:ascii="Palatino Linotype" w:eastAsia="Arial" w:hAnsi="Palatino Linotype" w:cs="Arial"/>
          <w:i/>
        </w:rPr>
        <w:t>o</w:t>
      </w:r>
      <w:r w:rsidRPr="0005134A">
        <w:rPr>
          <w:rFonts w:ascii="Palatino Linotype" w:eastAsia="Arial" w:hAnsi="Palatino Linotype" w:cs="Arial"/>
          <w:i/>
          <w:spacing w:val="-1"/>
        </w:rPr>
        <w:t>bli</w:t>
      </w:r>
      <w:r w:rsidRPr="0005134A">
        <w:rPr>
          <w:rFonts w:ascii="Palatino Linotype" w:eastAsia="Arial" w:hAnsi="Palatino Linotype" w:cs="Arial"/>
          <w:i/>
          <w:spacing w:val="2"/>
        </w:rPr>
        <w:t>g</w:t>
      </w:r>
      <w:r w:rsidRPr="0005134A">
        <w:rPr>
          <w:rFonts w:ascii="Palatino Linotype" w:eastAsia="Arial" w:hAnsi="Palatino Linotype" w:cs="Arial"/>
          <w:i/>
          <w:spacing w:val="-3"/>
        </w:rPr>
        <w:t>a</w:t>
      </w:r>
      <w:r w:rsidRPr="0005134A">
        <w:rPr>
          <w:rFonts w:ascii="Palatino Linotype" w:eastAsia="Arial" w:hAnsi="Palatino Linotype" w:cs="Arial"/>
          <w:i/>
        </w:rPr>
        <w:t>c</w:t>
      </w:r>
      <w:r w:rsidRPr="0005134A">
        <w:rPr>
          <w:rFonts w:ascii="Palatino Linotype" w:eastAsia="Arial" w:hAnsi="Palatino Linotype" w:cs="Arial"/>
          <w:i/>
          <w:spacing w:val="-1"/>
        </w:rPr>
        <w:t>i</w:t>
      </w:r>
      <w:r w:rsidRPr="0005134A">
        <w:rPr>
          <w:rFonts w:ascii="Palatino Linotype" w:eastAsia="Arial" w:hAnsi="Palatino Linotype" w:cs="Arial"/>
          <w:i/>
        </w:rPr>
        <w:t>o</w:t>
      </w:r>
      <w:r w:rsidRPr="0005134A">
        <w:rPr>
          <w:rFonts w:ascii="Palatino Linotype" w:eastAsia="Arial" w:hAnsi="Palatino Linotype" w:cs="Arial"/>
          <w:i/>
          <w:spacing w:val="-1"/>
        </w:rPr>
        <w:t>n</w:t>
      </w:r>
      <w:r w:rsidRPr="0005134A">
        <w:rPr>
          <w:rFonts w:ascii="Palatino Linotype" w:eastAsia="Arial" w:hAnsi="Palatino Linotype" w:cs="Arial"/>
          <w:i/>
        </w:rPr>
        <w:t>es</w:t>
      </w:r>
      <w:r w:rsidRPr="0005134A">
        <w:rPr>
          <w:rFonts w:ascii="Palatino Linotype" w:eastAsia="Arial" w:hAnsi="Palatino Linotype" w:cs="Arial"/>
          <w:i/>
          <w:spacing w:val="20"/>
        </w:rPr>
        <w:t xml:space="preserve"> </w:t>
      </w:r>
      <w:r w:rsidRPr="0005134A">
        <w:rPr>
          <w:rFonts w:ascii="Palatino Linotype" w:eastAsia="Arial" w:hAnsi="Palatino Linotype" w:cs="Arial"/>
          <w:i/>
        </w:rPr>
        <w:t>a</w:t>
      </w:r>
      <w:r w:rsidRPr="0005134A">
        <w:rPr>
          <w:rFonts w:ascii="Palatino Linotype" w:eastAsia="Arial" w:hAnsi="Palatino Linotype" w:cs="Arial"/>
          <w:i/>
          <w:spacing w:val="-1"/>
        </w:rPr>
        <w:t>h</w:t>
      </w:r>
      <w:r w:rsidRPr="0005134A">
        <w:rPr>
          <w:rFonts w:ascii="Palatino Linotype" w:eastAsia="Arial" w:hAnsi="Palatino Linotype" w:cs="Arial"/>
          <w:i/>
        </w:rPr>
        <w:t>í</w:t>
      </w:r>
      <w:r w:rsidRPr="0005134A">
        <w:rPr>
          <w:rFonts w:ascii="Palatino Linotype" w:eastAsia="Arial" w:hAnsi="Palatino Linotype" w:cs="Arial"/>
          <w:i/>
          <w:spacing w:val="17"/>
        </w:rPr>
        <w:t xml:space="preserve"> </w:t>
      </w:r>
      <w:r w:rsidRPr="0005134A">
        <w:rPr>
          <w:rFonts w:ascii="Palatino Linotype" w:eastAsia="Arial" w:hAnsi="Palatino Linotype" w:cs="Arial"/>
          <w:i/>
        </w:rPr>
        <w:t>estab</w:t>
      </w:r>
      <w:r w:rsidRPr="0005134A">
        <w:rPr>
          <w:rFonts w:ascii="Palatino Linotype" w:eastAsia="Arial" w:hAnsi="Palatino Linotype" w:cs="Arial"/>
          <w:i/>
          <w:spacing w:val="-1"/>
        </w:rPr>
        <w:t>l</w:t>
      </w:r>
      <w:r w:rsidRPr="0005134A">
        <w:rPr>
          <w:rFonts w:ascii="Palatino Linotype" w:eastAsia="Arial" w:hAnsi="Palatino Linotype" w:cs="Arial"/>
          <w:i/>
        </w:rPr>
        <w:t>ec</w:t>
      </w:r>
      <w:r w:rsidRPr="0005134A">
        <w:rPr>
          <w:rFonts w:ascii="Palatino Linotype" w:eastAsia="Arial" w:hAnsi="Palatino Linotype" w:cs="Arial"/>
          <w:i/>
          <w:spacing w:val="-1"/>
        </w:rPr>
        <w:t>i</w:t>
      </w:r>
      <w:r w:rsidRPr="0005134A">
        <w:rPr>
          <w:rFonts w:ascii="Palatino Linotype" w:eastAsia="Arial" w:hAnsi="Palatino Linotype" w:cs="Arial"/>
          <w:i/>
        </w:rPr>
        <w:t>d</w:t>
      </w:r>
      <w:r w:rsidRPr="0005134A">
        <w:rPr>
          <w:rFonts w:ascii="Palatino Linotype" w:eastAsia="Arial" w:hAnsi="Palatino Linotype" w:cs="Arial"/>
          <w:i/>
          <w:spacing w:val="-1"/>
        </w:rPr>
        <w:t>a</w:t>
      </w:r>
      <w:r w:rsidRPr="0005134A">
        <w:rPr>
          <w:rFonts w:ascii="Palatino Linotype" w:eastAsia="Arial" w:hAnsi="Palatino Linotype" w:cs="Arial"/>
          <w:i/>
        </w:rPr>
        <w:t>s</w:t>
      </w:r>
      <w:r w:rsidRPr="0005134A">
        <w:rPr>
          <w:rFonts w:ascii="Palatino Linotype" w:eastAsia="Arial" w:hAnsi="Palatino Linotype" w:cs="Arial"/>
          <w:i/>
          <w:spacing w:val="16"/>
        </w:rPr>
        <w:t xml:space="preserve"> </w:t>
      </w:r>
      <w:r w:rsidRPr="0005134A">
        <w:rPr>
          <w:rFonts w:ascii="Palatino Linotype" w:eastAsia="Arial" w:hAnsi="Palatino Linotype" w:cs="Arial"/>
          <w:i/>
        </w:rPr>
        <w:t>cu</w:t>
      </w:r>
      <w:r w:rsidRPr="0005134A">
        <w:rPr>
          <w:rFonts w:ascii="Palatino Linotype" w:eastAsia="Arial" w:hAnsi="Palatino Linotype" w:cs="Arial"/>
          <w:i/>
          <w:spacing w:val="-1"/>
        </w:rPr>
        <w:t>a</w:t>
      </w:r>
      <w:r w:rsidRPr="0005134A">
        <w:rPr>
          <w:rFonts w:ascii="Palatino Linotype" w:eastAsia="Arial" w:hAnsi="Palatino Linotype" w:cs="Arial"/>
          <w:i/>
        </w:rPr>
        <w:t>n</w:t>
      </w:r>
      <w:r w:rsidRPr="0005134A">
        <w:rPr>
          <w:rFonts w:ascii="Palatino Linotype" w:eastAsia="Arial" w:hAnsi="Palatino Linotype" w:cs="Arial"/>
          <w:i/>
          <w:spacing w:val="-1"/>
        </w:rPr>
        <w:t>d</w:t>
      </w:r>
      <w:r w:rsidRPr="0005134A">
        <w:rPr>
          <w:rFonts w:ascii="Palatino Linotype" w:eastAsia="Arial" w:hAnsi="Palatino Linotype" w:cs="Arial"/>
          <w:i/>
        </w:rPr>
        <w:t>o</w:t>
      </w:r>
      <w:r w:rsidRPr="0005134A">
        <w:rPr>
          <w:rFonts w:ascii="Palatino Linotype" w:eastAsia="Arial" w:hAnsi="Palatino Linotype" w:cs="Arial"/>
          <w:i/>
          <w:spacing w:val="20"/>
        </w:rPr>
        <w:t xml:space="preserve"> </w:t>
      </w:r>
      <w:r w:rsidRPr="0005134A">
        <w:rPr>
          <w:rFonts w:ascii="Palatino Linotype" w:eastAsia="Arial" w:hAnsi="Palatino Linotype" w:cs="Arial"/>
          <w:i/>
          <w:spacing w:val="-1"/>
        </w:rPr>
        <w:t>l</w:t>
      </w:r>
      <w:r w:rsidRPr="0005134A">
        <w:rPr>
          <w:rFonts w:ascii="Palatino Linotype" w:eastAsia="Arial" w:hAnsi="Palatino Linotype" w:cs="Arial"/>
          <w:i/>
        </w:rPr>
        <w:t>a</w:t>
      </w:r>
      <w:r w:rsidRPr="0005134A">
        <w:rPr>
          <w:rFonts w:ascii="Palatino Linotype" w:eastAsia="Arial" w:hAnsi="Palatino Linotype" w:cs="Arial"/>
          <w:i/>
          <w:spacing w:val="18"/>
        </w:rPr>
        <w:t xml:space="preserve"> </w:t>
      </w:r>
      <w:r w:rsidRPr="0005134A">
        <w:rPr>
          <w:rFonts w:ascii="Palatino Linotype" w:eastAsia="Arial" w:hAnsi="Palatino Linotype" w:cs="Arial"/>
          <w:i/>
          <w:spacing w:val="-1"/>
        </w:rPr>
        <w:t>i</w:t>
      </w:r>
      <w:r w:rsidRPr="0005134A">
        <w:rPr>
          <w:rFonts w:ascii="Palatino Linotype" w:eastAsia="Arial" w:hAnsi="Palatino Linotype" w:cs="Arial"/>
          <w:i/>
          <w:spacing w:val="-3"/>
        </w:rPr>
        <w:t>n</w:t>
      </w:r>
      <w:r w:rsidRPr="0005134A">
        <w:rPr>
          <w:rFonts w:ascii="Palatino Linotype" w:eastAsia="Arial" w:hAnsi="Palatino Linotype" w:cs="Arial"/>
          <w:i/>
          <w:spacing w:val="3"/>
        </w:rPr>
        <w:t>f</w:t>
      </w:r>
      <w:r w:rsidRPr="0005134A">
        <w:rPr>
          <w:rFonts w:ascii="Palatino Linotype" w:eastAsia="Arial" w:hAnsi="Palatino Linotype" w:cs="Arial"/>
          <w:i/>
          <w:spacing w:val="-3"/>
        </w:rPr>
        <w:t>o</w:t>
      </w:r>
      <w:r w:rsidRPr="0005134A">
        <w:rPr>
          <w:rFonts w:ascii="Palatino Linotype" w:eastAsia="Arial" w:hAnsi="Palatino Linotype" w:cs="Arial"/>
          <w:i/>
          <w:spacing w:val="1"/>
        </w:rPr>
        <w:t>rm</w:t>
      </w:r>
      <w:r w:rsidRPr="0005134A">
        <w:rPr>
          <w:rFonts w:ascii="Palatino Linotype" w:eastAsia="Arial" w:hAnsi="Palatino Linotype" w:cs="Arial"/>
          <w:i/>
        </w:rPr>
        <w:t>ac</w:t>
      </w:r>
      <w:r w:rsidRPr="0005134A">
        <w:rPr>
          <w:rFonts w:ascii="Palatino Linotype" w:eastAsia="Arial" w:hAnsi="Palatino Linotype" w:cs="Arial"/>
          <w:i/>
          <w:spacing w:val="-1"/>
        </w:rPr>
        <w:t>i</w:t>
      </w:r>
      <w:r w:rsidRPr="0005134A">
        <w:rPr>
          <w:rFonts w:ascii="Palatino Linotype" w:eastAsia="Arial" w:hAnsi="Palatino Linotype" w:cs="Arial"/>
          <w:i/>
        </w:rPr>
        <w:t>ón</w:t>
      </w:r>
      <w:r w:rsidRPr="0005134A">
        <w:rPr>
          <w:rFonts w:ascii="Palatino Linotype" w:eastAsia="Arial" w:hAnsi="Palatino Linotype" w:cs="Arial"/>
          <w:i/>
          <w:spacing w:val="17"/>
        </w:rPr>
        <w:t xml:space="preserve"> </w:t>
      </w:r>
      <w:r w:rsidRPr="0005134A">
        <w:rPr>
          <w:rFonts w:ascii="Palatino Linotype" w:eastAsia="Arial" w:hAnsi="Palatino Linotype" w:cs="Arial"/>
          <w:i/>
          <w:spacing w:val="-3"/>
        </w:rPr>
        <w:t>a</w:t>
      </w:r>
      <w:r w:rsidRPr="0005134A">
        <w:rPr>
          <w:rFonts w:ascii="Palatino Linotype" w:eastAsia="Arial" w:hAnsi="Palatino Linotype" w:cs="Arial"/>
          <w:i/>
        </w:rPr>
        <w:t>c</w:t>
      </w:r>
      <w:r w:rsidRPr="0005134A">
        <w:rPr>
          <w:rFonts w:ascii="Palatino Linotype" w:eastAsia="Arial" w:hAnsi="Palatino Linotype" w:cs="Arial"/>
          <w:i/>
          <w:spacing w:val="1"/>
        </w:rPr>
        <w:t>t</w:t>
      </w:r>
      <w:r w:rsidRPr="0005134A">
        <w:rPr>
          <w:rFonts w:ascii="Palatino Linotype" w:eastAsia="Arial" w:hAnsi="Palatino Linotype" w:cs="Arial"/>
          <w:i/>
        </w:rPr>
        <w:t>u</w:t>
      </w:r>
      <w:r w:rsidRPr="0005134A">
        <w:rPr>
          <w:rFonts w:ascii="Palatino Linotype" w:eastAsia="Arial" w:hAnsi="Palatino Linotype" w:cs="Arial"/>
          <w:i/>
          <w:spacing w:val="-1"/>
        </w:rPr>
        <w:t>a</w:t>
      </w:r>
      <w:r w:rsidRPr="0005134A">
        <w:rPr>
          <w:rFonts w:ascii="Palatino Linotype" w:eastAsia="Arial" w:hAnsi="Palatino Linotype" w:cs="Arial"/>
          <w:i/>
          <w:spacing w:val="4"/>
        </w:rPr>
        <w:t>l</w:t>
      </w:r>
      <w:r w:rsidRPr="0005134A">
        <w:rPr>
          <w:rFonts w:ascii="Palatino Linotype" w:eastAsia="Arial" w:hAnsi="Palatino Linotype" w:cs="Arial"/>
          <w:i/>
          <w:spacing w:val="-1"/>
        </w:rPr>
        <w:t>i</w:t>
      </w:r>
      <w:r w:rsidRPr="0005134A">
        <w:rPr>
          <w:rFonts w:ascii="Palatino Linotype" w:eastAsia="Arial" w:hAnsi="Palatino Linotype" w:cs="Arial"/>
          <w:i/>
        </w:rPr>
        <w:t>ce</w:t>
      </w:r>
      <w:r w:rsidRPr="0005134A">
        <w:rPr>
          <w:rFonts w:ascii="Palatino Linotype" w:eastAsia="Arial" w:hAnsi="Palatino Linotype" w:cs="Arial"/>
          <w:i/>
          <w:spacing w:val="20"/>
        </w:rPr>
        <w:t xml:space="preserve"> </w:t>
      </w:r>
      <w:r w:rsidRPr="0005134A">
        <w:rPr>
          <w:rFonts w:ascii="Palatino Linotype" w:eastAsia="Arial" w:hAnsi="Palatino Linotype" w:cs="Arial"/>
          <w:i/>
        </w:rPr>
        <w:t>a</w:t>
      </w:r>
      <w:r w:rsidRPr="0005134A">
        <w:rPr>
          <w:rFonts w:ascii="Palatino Linotype" w:eastAsia="Arial" w:hAnsi="Palatino Linotype" w:cs="Arial"/>
          <w:i/>
          <w:spacing w:val="-4"/>
        </w:rPr>
        <w:t>l</w:t>
      </w:r>
      <w:r w:rsidRPr="0005134A">
        <w:rPr>
          <w:rFonts w:ascii="Palatino Linotype" w:eastAsia="Arial" w:hAnsi="Palatino Linotype" w:cs="Arial"/>
          <w:i/>
          <w:spacing w:val="2"/>
        </w:rPr>
        <w:t>g</w:t>
      </w:r>
      <w:r w:rsidRPr="0005134A">
        <w:rPr>
          <w:rFonts w:ascii="Palatino Linotype" w:eastAsia="Arial" w:hAnsi="Palatino Linotype" w:cs="Arial"/>
          <w:i/>
        </w:rPr>
        <w:t>u</w:t>
      </w:r>
      <w:r w:rsidRPr="0005134A">
        <w:rPr>
          <w:rFonts w:ascii="Palatino Linotype" w:eastAsia="Arial" w:hAnsi="Palatino Linotype" w:cs="Arial"/>
          <w:i/>
          <w:spacing w:val="-1"/>
        </w:rPr>
        <w:t>n</w:t>
      </w:r>
      <w:r w:rsidRPr="0005134A">
        <w:rPr>
          <w:rFonts w:ascii="Palatino Linotype" w:eastAsia="Arial" w:hAnsi="Palatino Linotype" w:cs="Arial"/>
          <w:i/>
          <w:spacing w:val="-3"/>
        </w:rPr>
        <w:t>o</w:t>
      </w:r>
      <w:r w:rsidRPr="0005134A">
        <w:rPr>
          <w:rFonts w:ascii="Palatino Linotype" w:eastAsia="Arial" w:hAnsi="Palatino Linotype" w:cs="Arial"/>
          <w:i/>
        </w:rPr>
        <w:t>s de</w:t>
      </w:r>
      <w:r w:rsidRPr="0005134A">
        <w:rPr>
          <w:rFonts w:ascii="Palatino Linotype" w:eastAsia="Arial" w:hAnsi="Palatino Linotype" w:cs="Arial"/>
          <w:i/>
          <w:spacing w:val="2"/>
        </w:rPr>
        <w:t xml:space="preserve"> </w:t>
      </w:r>
      <w:r w:rsidRPr="0005134A">
        <w:rPr>
          <w:rFonts w:ascii="Palatino Linotype" w:eastAsia="Arial" w:hAnsi="Palatino Linotype" w:cs="Arial"/>
          <w:i/>
          <w:spacing w:val="-1"/>
        </w:rPr>
        <w:t>l</w:t>
      </w:r>
      <w:r w:rsidRPr="0005134A">
        <w:rPr>
          <w:rFonts w:ascii="Palatino Linotype" w:eastAsia="Arial" w:hAnsi="Palatino Linotype" w:cs="Arial"/>
          <w:i/>
        </w:rPr>
        <w:t>os</w:t>
      </w:r>
      <w:r w:rsidRPr="0005134A">
        <w:rPr>
          <w:rFonts w:ascii="Palatino Linotype" w:eastAsia="Arial" w:hAnsi="Palatino Linotype" w:cs="Arial"/>
          <w:i/>
          <w:spacing w:val="3"/>
        </w:rPr>
        <w:t xml:space="preserve"> </w:t>
      </w:r>
      <w:r w:rsidRPr="0005134A">
        <w:rPr>
          <w:rFonts w:ascii="Palatino Linotype" w:eastAsia="Arial" w:hAnsi="Palatino Linotype" w:cs="Arial"/>
          <w:i/>
        </w:rPr>
        <w:t>su</w:t>
      </w:r>
      <w:r w:rsidRPr="0005134A">
        <w:rPr>
          <w:rFonts w:ascii="Palatino Linotype" w:eastAsia="Arial" w:hAnsi="Palatino Linotype" w:cs="Arial"/>
          <w:i/>
          <w:spacing w:val="-1"/>
        </w:rPr>
        <w:t>p</w:t>
      </w:r>
      <w:r w:rsidRPr="0005134A">
        <w:rPr>
          <w:rFonts w:ascii="Palatino Linotype" w:eastAsia="Arial" w:hAnsi="Palatino Linotype" w:cs="Arial"/>
          <w:i/>
        </w:rPr>
        <w:t>u</w:t>
      </w:r>
      <w:r w:rsidRPr="0005134A">
        <w:rPr>
          <w:rFonts w:ascii="Palatino Linotype" w:eastAsia="Arial" w:hAnsi="Palatino Linotype" w:cs="Arial"/>
          <w:i/>
          <w:spacing w:val="-1"/>
        </w:rPr>
        <w:t>e</w:t>
      </w:r>
      <w:r w:rsidRPr="0005134A">
        <w:rPr>
          <w:rFonts w:ascii="Palatino Linotype" w:eastAsia="Arial" w:hAnsi="Palatino Linotype" w:cs="Arial"/>
          <w:i/>
        </w:rPr>
        <w:t>s</w:t>
      </w:r>
      <w:r w:rsidRPr="0005134A">
        <w:rPr>
          <w:rFonts w:ascii="Palatino Linotype" w:eastAsia="Arial" w:hAnsi="Palatino Linotype" w:cs="Arial"/>
          <w:i/>
          <w:spacing w:val="1"/>
        </w:rPr>
        <w:t>t</w:t>
      </w:r>
      <w:r w:rsidRPr="0005134A">
        <w:rPr>
          <w:rFonts w:ascii="Palatino Linotype" w:eastAsia="Arial" w:hAnsi="Palatino Linotype" w:cs="Arial"/>
          <w:i/>
        </w:rPr>
        <w:t>os</w:t>
      </w:r>
      <w:r w:rsidRPr="0005134A">
        <w:rPr>
          <w:rFonts w:ascii="Palatino Linotype" w:eastAsia="Arial" w:hAnsi="Palatino Linotype" w:cs="Arial"/>
          <w:i/>
          <w:spacing w:val="3"/>
        </w:rPr>
        <w:t xml:space="preserve"> </w:t>
      </w:r>
      <w:r w:rsidRPr="0005134A">
        <w:rPr>
          <w:rFonts w:ascii="Palatino Linotype" w:eastAsia="Arial" w:hAnsi="Palatino Linotype" w:cs="Arial"/>
          <w:i/>
        </w:rPr>
        <w:t xml:space="preserve">de </w:t>
      </w:r>
      <w:r w:rsidRPr="0005134A">
        <w:rPr>
          <w:rFonts w:ascii="Palatino Linotype" w:eastAsia="Arial" w:hAnsi="Palatino Linotype" w:cs="Arial"/>
          <w:i/>
          <w:spacing w:val="1"/>
        </w:rPr>
        <w:t>r</w:t>
      </w:r>
      <w:r w:rsidRPr="0005134A">
        <w:rPr>
          <w:rFonts w:ascii="Palatino Linotype" w:eastAsia="Arial" w:hAnsi="Palatino Linotype" w:cs="Arial"/>
          <w:i/>
        </w:rPr>
        <w:t>e</w:t>
      </w:r>
      <w:r w:rsidRPr="0005134A">
        <w:rPr>
          <w:rFonts w:ascii="Palatino Linotype" w:eastAsia="Arial" w:hAnsi="Palatino Linotype" w:cs="Arial"/>
          <w:i/>
          <w:spacing w:val="-3"/>
        </w:rPr>
        <w:t>s</w:t>
      </w:r>
      <w:r w:rsidRPr="0005134A">
        <w:rPr>
          <w:rFonts w:ascii="Palatino Linotype" w:eastAsia="Arial" w:hAnsi="Palatino Linotype" w:cs="Arial"/>
          <w:i/>
        </w:rPr>
        <w:t>er</w:t>
      </w:r>
      <w:r w:rsidRPr="0005134A">
        <w:rPr>
          <w:rFonts w:ascii="Palatino Linotype" w:eastAsia="Arial" w:hAnsi="Palatino Linotype" w:cs="Arial"/>
          <w:i/>
          <w:spacing w:val="-2"/>
        </w:rPr>
        <w:t>v</w:t>
      </w:r>
      <w:r w:rsidRPr="0005134A">
        <w:rPr>
          <w:rFonts w:ascii="Palatino Linotype" w:eastAsia="Arial" w:hAnsi="Palatino Linotype" w:cs="Arial"/>
          <w:i/>
        </w:rPr>
        <w:t>a</w:t>
      </w:r>
      <w:r w:rsidRPr="0005134A">
        <w:rPr>
          <w:rFonts w:ascii="Palatino Linotype" w:eastAsia="Arial" w:hAnsi="Palatino Linotype" w:cs="Arial"/>
          <w:i/>
          <w:spacing w:val="3"/>
        </w:rPr>
        <w:t xml:space="preserve"> </w:t>
      </w:r>
      <w:r w:rsidRPr="0005134A">
        <w:rPr>
          <w:rFonts w:ascii="Palatino Linotype" w:eastAsia="Arial" w:hAnsi="Palatino Linotype" w:cs="Arial"/>
          <w:i/>
        </w:rPr>
        <w:t>o</w:t>
      </w:r>
      <w:r w:rsidRPr="0005134A">
        <w:rPr>
          <w:rFonts w:ascii="Palatino Linotype" w:eastAsia="Arial" w:hAnsi="Palatino Linotype" w:cs="Arial"/>
          <w:i/>
          <w:spacing w:val="3"/>
        </w:rPr>
        <w:t xml:space="preserve"> </w:t>
      </w:r>
      <w:r w:rsidRPr="0005134A">
        <w:rPr>
          <w:rFonts w:ascii="Palatino Linotype" w:eastAsia="Arial" w:hAnsi="Palatino Linotype" w:cs="Arial"/>
          <w:i/>
        </w:rPr>
        <w:t>co</w:t>
      </w:r>
      <w:r w:rsidRPr="0005134A">
        <w:rPr>
          <w:rFonts w:ascii="Palatino Linotype" w:eastAsia="Arial" w:hAnsi="Palatino Linotype" w:cs="Arial"/>
          <w:i/>
          <w:spacing w:val="-1"/>
        </w:rPr>
        <w:t>n</w:t>
      </w:r>
      <w:r w:rsidRPr="0005134A">
        <w:rPr>
          <w:rFonts w:ascii="Palatino Linotype" w:eastAsia="Arial" w:hAnsi="Palatino Linotype" w:cs="Arial"/>
          <w:i/>
          <w:spacing w:val="3"/>
        </w:rPr>
        <w:t>f</w:t>
      </w:r>
      <w:r w:rsidRPr="0005134A">
        <w:rPr>
          <w:rFonts w:ascii="Palatino Linotype" w:eastAsia="Arial" w:hAnsi="Palatino Linotype" w:cs="Arial"/>
          <w:i/>
          <w:spacing w:val="-1"/>
        </w:rPr>
        <w:t>i</w:t>
      </w:r>
      <w:r w:rsidRPr="0005134A">
        <w:rPr>
          <w:rFonts w:ascii="Palatino Linotype" w:eastAsia="Arial" w:hAnsi="Palatino Linotype" w:cs="Arial"/>
          <w:i/>
        </w:rPr>
        <w:t>d</w:t>
      </w:r>
      <w:r w:rsidRPr="0005134A">
        <w:rPr>
          <w:rFonts w:ascii="Palatino Linotype" w:eastAsia="Arial" w:hAnsi="Palatino Linotype" w:cs="Arial"/>
          <w:i/>
          <w:spacing w:val="-1"/>
        </w:rPr>
        <w:t>e</w:t>
      </w:r>
      <w:r w:rsidRPr="0005134A">
        <w:rPr>
          <w:rFonts w:ascii="Palatino Linotype" w:eastAsia="Arial" w:hAnsi="Palatino Linotype" w:cs="Arial"/>
          <w:i/>
        </w:rPr>
        <w:t>nc</w:t>
      </w:r>
      <w:r w:rsidRPr="0005134A">
        <w:rPr>
          <w:rFonts w:ascii="Palatino Linotype" w:eastAsia="Arial" w:hAnsi="Palatino Linotype" w:cs="Arial"/>
          <w:i/>
          <w:spacing w:val="-1"/>
        </w:rPr>
        <w:t>i</w:t>
      </w:r>
      <w:r w:rsidRPr="0005134A">
        <w:rPr>
          <w:rFonts w:ascii="Palatino Linotype" w:eastAsia="Arial" w:hAnsi="Palatino Linotype" w:cs="Arial"/>
          <w:i/>
        </w:rPr>
        <w:t>a</w:t>
      </w:r>
      <w:r w:rsidRPr="0005134A">
        <w:rPr>
          <w:rFonts w:ascii="Palatino Linotype" w:eastAsia="Arial" w:hAnsi="Palatino Linotype" w:cs="Arial"/>
          <w:i/>
          <w:spacing w:val="-1"/>
        </w:rPr>
        <w:t>li</w:t>
      </w:r>
      <w:r w:rsidRPr="0005134A">
        <w:rPr>
          <w:rFonts w:ascii="Palatino Linotype" w:eastAsia="Arial" w:hAnsi="Palatino Linotype" w:cs="Arial"/>
          <w:i/>
        </w:rPr>
        <w:t>d</w:t>
      </w:r>
      <w:r w:rsidRPr="0005134A">
        <w:rPr>
          <w:rFonts w:ascii="Palatino Linotype" w:eastAsia="Arial" w:hAnsi="Palatino Linotype" w:cs="Arial"/>
          <w:i/>
          <w:spacing w:val="-1"/>
        </w:rPr>
        <w:t>a</w:t>
      </w:r>
      <w:r w:rsidRPr="0005134A">
        <w:rPr>
          <w:rFonts w:ascii="Palatino Linotype" w:eastAsia="Arial" w:hAnsi="Palatino Linotype" w:cs="Arial"/>
          <w:i/>
        </w:rPr>
        <w:t>d</w:t>
      </w:r>
      <w:r w:rsidRPr="0005134A">
        <w:rPr>
          <w:rFonts w:ascii="Palatino Linotype" w:eastAsia="Arial" w:hAnsi="Palatino Linotype" w:cs="Arial"/>
          <w:i/>
          <w:spacing w:val="3"/>
        </w:rPr>
        <w:t xml:space="preserve"> </w:t>
      </w:r>
      <w:r w:rsidRPr="0005134A">
        <w:rPr>
          <w:rFonts w:ascii="Palatino Linotype" w:eastAsia="Arial" w:hAnsi="Palatino Linotype" w:cs="Arial"/>
          <w:i/>
        </w:rPr>
        <w:t>pre</w:t>
      </w:r>
      <w:r w:rsidRPr="0005134A">
        <w:rPr>
          <w:rFonts w:ascii="Palatino Linotype" w:eastAsia="Arial" w:hAnsi="Palatino Linotype" w:cs="Arial"/>
          <w:i/>
          <w:spacing w:val="-2"/>
        </w:rPr>
        <w:t>v</w:t>
      </w:r>
      <w:r w:rsidRPr="0005134A">
        <w:rPr>
          <w:rFonts w:ascii="Palatino Linotype" w:eastAsia="Arial" w:hAnsi="Palatino Linotype" w:cs="Arial"/>
          <w:i/>
          <w:spacing w:val="-1"/>
        </w:rPr>
        <w:t>i</w:t>
      </w:r>
      <w:r w:rsidRPr="0005134A">
        <w:rPr>
          <w:rFonts w:ascii="Palatino Linotype" w:eastAsia="Arial" w:hAnsi="Palatino Linotype" w:cs="Arial"/>
          <w:i/>
        </w:rPr>
        <w:t>s</w:t>
      </w:r>
      <w:r w:rsidRPr="0005134A">
        <w:rPr>
          <w:rFonts w:ascii="Palatino Linotype" w:eastAsia="Arial" w:hAnsi="Palatino Linotype" w:cs="Arial"/>
          <w:i/>
          <w:spacing w:val="1"/>
        </w:rPr>
        <w:t>t</w:t>
      </w:r>
      <w:r w:rsidRPr="0005134A">
        <w:rPr>
          <w:rFonts w:ascii="Palatino Linotype" w:eastAsia="Arial" w:hAnsi="Palatino Linotype" w:cs="Arial"/>
          <w:i/>
        </w:rPr>
        <w:t>os</w:t>
      </w:r>
      <w:r w:rsidRPr="0005134A">
        <w:rPr>
          <w:rFonts w:ascii="Palatino Linotype" w:eastAsia="Arial" w:hAnsi="Palatino Linotype" w:cs="Arial"/>
          <w:i/>
          <w:spacing w:val="3"/>
        </w:rPr>
        <w:t xml:space="preserve"> </w:t>
      </w:r>
      <w:r w:rsidRPr="0005134A">
        <w:rPr>
          <w:rFonts w:ascii="Palatino Linotype" w:eastAsia="Arial" w:hAnsi="Palatino Linotype" w:cs="Arial"/>
          <w:i/>
        </w:rPr>
        <w:t>en</w:t>
      </w:r>
      <w:r w:rsidRPr="0005134A">
        <w:rPr>
          <w:rFonts w:ascii="Palatino Linotype" w:eastAsia="Arial" w:hAnsi="Palatino Linotype" w:cs="Arial"/>
          <w:i/>
          <w:spacing w:val="2"/>
        </w:rPr>
        <w:t xml:space="preserve"> </w:t>
      </w:r>
      <w:r w:rsidRPr="0005134A">
        <w:rPr>
          <w:rFonts w:ascii="Palatino Linotype" w:eastAsia="Arial" w:hAnsi="Palatino Linotype" w:cs="Arial"/>
          <w:i/>
          <w:spacing w:val="-1"/>
        </w:rPr>
        <w:t>l</w:t>
      </w:r>
      <w:r w:rsidRPr="0005134A">
        <w:rPr>
          <w:rFonts w:ascii="Palatino Linotype" w:eastAsia="Arial" w:hAnsi="Palatino Linotype" w:cs="Arial"/>
          <w:i/>
        </w:rPr>
        <w:t>os</w:t>
      </w:r>
      <w:r w:rsidRPr="0005134A">
        <w:rPr>
          <w:rFonts w:ascii="Palatino Linotype" w:eastAsia="Arial" w:hAnsi="Palatino Linotype" w:cs="Arial"/>
          <w:i/>
          <w:spacing w:val="3"/>
        </w:rPr>
        <w:t xml:space="preserve"> </w:t>
      </w:r>
      <w:r w:rsidRPr="0005134A">
        <w:rPr>
          <w:rFonts w:ascii="Palatino Linotype" w:eastAsia="Arial" w:hAnsi="Palatino Linotype" w:cs="Arial"/>
          <w:i/>
        </w:rPr>
        <w:t>ar</w:t>
      </w:r>
      <w:r w:rsidRPr="0005134A">
        <w:rPr>
          <w:rFonts w:ascii="Palatino Linotype" w:eastAsia="Arial" w:hAnsi="Palatino Linotype" w:cs="Arial"/>
          <w:i/>
          <w:spacing w:val="1"/>
        </w:rPr>
        <w:t>t</w:t>
      </w:r>
      <w:r w:rsidRPr="0005134A">
        <w:rPr>
          <w:rFonts w:ascii="Palatino Linotype" w:eastAsia="Arial" w:hAnsi="Palatino Linotype" w:cs="Arial"/>
          <w:i/>
          <w:spacing w:val="-4"/>
        </w:rPr>
        <w:t>í</w:t>
      </w:r>
      <w:r w:rsidRPr="0005134A">
        <w:rPr>
          <w:rFonts w:ascii="Palatino Linotype" w:eastAsia="Arial" w:hAnsi="Palatino Linotype" w:cs="Arial"/>
          <w:i/>
        </w:rPr>
        <w:t>cu</w:t>
      </w:r>
      <w:r w:rsidRPr="0005134A">
        <w:rPr>
          <w:rFonts w:ascii="Palatino Linotype" w:eastAsia="Arial" w:hAnsi="Palatino Linotype" w:cs="Arial"/>
          <w:i/>
          <w:spacing w:val="-1"/>
        </w:rPr>
        <w:t>l</w:t>
      </w:r>
      <w:r w:rsidRPr="0005134A">
        <w:rPr>
          <w:rFonts w:ascii="Palatino Linotype" w:eastAsia="Arial" w:hAnsi="Palatino Linotype" w:cs="Arial"/>
          <w:i/>
        </w:rPr>
        <w:t>os</w:t>
      </w:r>
      <w:r w:rsidRPr="0005134A">
        <w:rPr>
          <w:rFonts w:ascii="Palatino Linotype" w:eastAsia="Arial" w:hAnsi="Palatino Linotype" w:cs="Arial"/>
          <w:i/>
          <w:spacing w:val="3"/>
        </w:rPr>
        <w:t xml:space="preserve"> </w:t>
      </w:r>
      <w:r w:rsidRPr="0005134A">
        <w:rPr>
          <w:rFonts w:ascii="Palatino Linotype" w:eastAsia="Arial" w:hAnsi="Palatino Linotype" w:cs="Arial"/>
          <w:i/>
        </w:rPr>
        <w:t>1</w:t>
      </w:r>
      <w:r w:rsidRPr="0005134A">
        <w:rPr>
          <w:rFonts w:ascii="Palatino Linotype" w:eastAsia="Arial" w:hAnsi="Palatino Linotype" w:cs="Arial"/>
          <w:i/>
          <w:spacing w:val="-1"/>
        </w:rPr>
        <w:t>3</w:t>
      </w:r>
      <w:r w:rsidRPr="0005134A">
        <w:rPr>
          <w:rFonts w:ascii="Palatino Linotype" w:eastAsia="Arial" w:hAnsi="Palatino Linotype" w:cs="Arial"/>
          <w:i/>
        </w:rPr>
        <w:t>,</w:t>
      </w:r>
      <w:r w:rsidRPr="0005134A">
        <w:rPr>
          <w:rFonts w:ascii="Palatino Linotype" w:eastAsia="Arial" w:hAnsi="Palatino Linotype" w:cs="Arial"/>
          <w:i/>
          <w:spacing w:val="4"/>
        </w:rPr>
        <w:t xml:space="preserve"> </w:t>
      </w:r>
      <w:r w:rsidRPr="0005134A">
        <w:rPr>
          <w:rFonts w:ascii="Palatino Linotype" w:eastAsia="Arial" w:hAnsi="Palatino Linotype" w:cs="Arial"/>
          <w:i/>
        </w:rPr>
        <w:t>14</w:t>
      </w:r>
      <w:r w:rsidRPr="0005134A">
        <w:rPr>
          <w:rFonts w:ascii="Palatino Linotype" w:eastAsia="Arial" w:hAnsi="Palatino Linotype" w:cs="Arial"/>
          <w:i/>
          <w:spacing w:val="2"/>
        </w:rPr>
        <w:t xml:space="preserve"> </w:t>
      </w:r>
      <w:r w:rsidRPr="0005134A">
        <w:rPr>
          <w:rFonts w:ascii="Palatino Linotype" w:eastAsia="Arial" w:hAnsi="Palatino Linotype" w:cs="Arial"/>
          <w:i/>
        </w:rPr>
        <w:t>y</w:t>
      </w:r>
      <w:r w:rsidRPr="0005134A">
        <w:rPr>
          <w:rFonts w:ascii="Palatino Linotype" w:eastAsia="Arial" w:hAnsi="Palatino Linotype" w:cs="Arial"/>
          <w:i/>
          <w:spacing w:val="1"/>
        </w:rPr>
        <w:t xml:space="preserve"> </w:t>
      </w:r>
      <w:r w:rsidRPr="0005134A">
        <w:rPr>
          <w:rFonts w:ascii="Palatino Linotype" w:eastAsia="Arial" w:hAnsi="Palatino Linotype" w:cs="Arial"/>
          <w:i/>
        </w:rPr>
        <w:t>18</w:t>
      </w:r>
      <w:r w:rsidRPr="0005134A">
        <w:rPr>
          <w:rFonts w:ascii="Palatino Linotype" w:eastAsia="Arial" w:hAnsi="Palatino Linotype" w:cs="Arial"/>
          <w:i/>
          <w:spacing w:val="2"/>
        </w:rPr>
        <w:t xml:space="preserve"> </w:t>
      </w:r>
      <w:r w:rsidRPr="0005134A">
        <w:rPr>
          <w:rFonts w:ascii="Palatino Linotype" w:eastAsia="Arial" w:hAnsi="Palatino Linotype" w:cs="Arial"/>
          <w:i/>
        </w:rPr>
        <w:t>de</w:t>
      </w:r>
      <w:r w:rsidRPr="0005134A">
        <w:rPr>
          <w:rFonts w:ascii="Palatino Linotype" w:eastAsia="Arial" w:hAnsi="Palatino Linotype" w:cs="Arial"/>
          <w:i/>
          <w:spacing w:val="2"/>
        </w:rPr>
        <w:t xml:space="preserve"> </w:t>
      </w:r>
      <w:r w:rsidRPr="0005134A">
        <w:rPr>
          <w:rFonts w:ascii="Palatino Linotype" w:eastAsia="Arial" w:hAnsi="Palatino Linotype" w:cs="Arial"/>
          <w:i/>
          <w:spacing w:val="-1"/>
        </w:rPr>
        <w:t>l</w:t>
      </w:r>
      <w:r w:rsidRPr="0005134A">
        <w:rPr>
          <w:rFonts w:ascii="Palatino Linotype" w:eastAsia="Arial" w:hAnsi="Palatino Linotype" w:cs="Arial"/>
          <w:i/>
        </w:rPr>
        <w:t>a c</w:t>
      </w:r>
      <w:r w:rsidRPr="0005134A">
        <w:rPr>
          <w:rFonts w:ascii="Palatino Linotype" w:eastAsia="Arial" w:hAnsi="Palatino Linotype" w:cs="Arial"/>
          <w:i/>
          <w:spacing w:val="-1"/>
        </w:rPr>
        <w:t>i</w:t>
      </w:r>
      <w:r w:rsidRPr="0005134A">
        <w:rPr>
          <w:rFonts w:ascii="Palatino Linotype" w:eastAsia="Arial" w:hAnsi="Palatino Linotype" w:cs="Arial"/>
          <w:i/>
          <w:spacing w:val="1"/>
        </w:rPr>
        <w:t>t</w:t>
      </w:r>
      <w:r w:rsidRPr="0005134A">
        <w:rPr>
          <w:rFonts w:ascii="Palatino Linotype" w:eastAsia="Arial" w:hAnsi="Palatino Linotype" w:cs="Arial"/>
          <w:i/>
        </w:rPr>
        <w:t>a</w:t>
      </w:r>
      <w:r w:rsidRPr="0005134A">
        <w:rPr>
          <w:rFonts w:ascii="Palatino Linotype" w:eastAsia="Arial" w:hAnsi="Palatino Linotype" w:cs="Arial"/>
          <w:i/>
          <w:spacing w:val="-1"/>
        </w:rPr>
        <w:t>d</w:t>
      </w:r>
      <w:r w:rsidRPr="0005134A">
        <w:rPr>
          <w:rFonts w:ascii="Palatino Linotype" w:eastAsia="Arial" w:hAnsi="Palatino Linotype" w:cs="Arial"/>
          <w:i/>
        </w:rPr>
        <w:t>a</w:t>
      </w:r>
      <w:r w:rsidRPr="0005134A">
        <w:rPr>
          <w:rFonts w:ascii="Palatino Linotype" w:eastAsia="Arial" w:hAnsi="Palatino Linotype" w:cs="Arial"/>
          <w:i/>
          <w:spacing w:val="2"/>
        </w:rPr>
        <w:t xml:space="preserve"> </w:t>
      </w:r>
      <w:r w:rsidRPr="0005134A">
        <w:rPr>
          <w:rFonts w:ascii="Palatino Linotype" w:eastAsia="Arial" w:hAnsi="Palatino Linotype" w:cs="Arial"/>
          <w:i/>
          <w:spacing w:val="-1"/>
        </w:rPr>
        <w:t>l</w:t>
      </w:r>
      <w:r w:rsidRPr="0005134A">
        <w:rPr>
          <w:rFonts w:ascii="Palatino Linotype" w:eastAsia="Arial" w:hAnsi="Palatino Linotype" w:cs="Arial"/>
          <w:i/>
        </w:rPr>
        <w:t>e</w:t>
      </w:r>
      <w:r w:rsidRPr="0005134A">
        <w:rPr>
          <w:rFonts w:ascii="Palatino Linotype" w:eastAsia="Arial" w:hAnsi="Palatino Linotype" w:cs="Arial"/>
          <w:i/>
          <w:spacing w:val="-3"/>
        </w:rPr>
        <w:t>y</w:t>
      </w:r>
      <w:r w:rsidRPr="0005134A">
        <w:rPr>
          <w:rFonts w:ascii="Palatino Linotype" w:eastAsia="Arial" w:hAnsi="Palatino Linotype" w:cs="Arial"/>
          <w:i/>
        </w:rPr>
        <w:t>.</w:t>
      </w:r>
      <w:r w:rsidRPr="0005134A">
        <w:rPr>
          <w:rFonts w:ascii="Palatino Linotype" w:eastAsia="Arial" w:hAnsi="Palatino Linotype" w:cs="Arial"/>
          <w:i/>
          <w:spacing w:val="4"/>
        </w:rPr>
        <w:t xml:space="preserve"> </w:t>
      </w:r>
      <w:r w:rsidRPr="0005134A">
        <w:rPr>
          <w:rFonts w:ascii="Palatino Linotype" w:eastAsia="Arial" w:hAnsi="Palatino Linotype" w:cs="Arial"/>
          <w:i/>
          <w:spacing w:val="-1"/>
        </w:rPr>
        <w:t>E</w:t>
      </w:r>
      <w:r w:rsidRPr="0005134A">
        <w:rPr>
          <w:rFonts w:ascii="Palatino Linotype" w:eastAsia="Arial" w:hAnsi="Palatino Linotype" w:cs="Arial"/>
          <w:i/>
        </w:rPr>
        <w:t>n</w:t>
      </w:r>
      <w:r w:rsidRPr="0005134A">
        <w:rPr>
          <w:rFonts w:ascii="Palatino Linotype" w:eastAsia="Arial" w:hAnsi="Palatino Linotype" w:cs="Arial"/>
          <w:i/>
          <w:spacing w:val="2"/>
        </w:rPr>
        <w:t xml:space="preserve"> </w:t>
      </w:r>
      <w:r w:rsidRPr="0005134A">
        <w:rPr>
          <w:rFonts w:ascii="Palatino Linotype" w:eastAsia="Arial" w:hAnsi="Palatino Linotype" w:cs="Arial"/>
          <w:i/>
        </w:rPr>
        <w:t>este</w:t>
      </w:r>
      <w:r w:rsidRPr="0005134A">
        <w:rPr>
          <w:rFonts w:ascii="Palatino Linotype" w:eastAsia="Arial" w:hAnsi="Palatino Linotype" w:cs="Arial"/>
          <w:i/>
          <w:spacing w:val="3"/>
        </w:rPr>
        <w:t xml:space="preserve"> </w:t>
      </w:r>
      <w:r w:rsidRPr="0005134A">
        <w:rPr>
          <w:rFonts w:ascii="Palatino Linotype" w:eastAsia="Arial" w:hAnsi="Palatino Linotype" w:cs="Arial"/>
          <w:i/>
        </w:rPr>
        <w:t>se</w:t>
      </w:r>
      <w:r w:rsidRPr="0005134A">
        <w:rPr>
          <w:rFonts w:ascii="Palatino Linotype" w:eastAsia="Arial" w:hAnsi="Palatino Linotype" w:cs="Arial"/>
          <w:i/>
          <w:spacing w:val="-1"/>
        </w:rPr>
        <w:t>n</w:t>
      </w:r>
      <w:r w:rsidRPr="0005134A">
        <w:rPr>
          <w:rFonts w:ascii="Palatino Linotype" w:eastAsia="Arial" w:hAnsi="Palatino Linotype" w:cs="Arial"/>
          <w:i/>
          <w:spacing w:val="1"/>
        </w:rPr>
        <w:t>t</w:t>
      </w:r>
      <w:r w:rsidRPr="0005134A">
        <w:rPr>
          <w:rFonts w:ascii="Palatino Linotype" w:eastAsia="Arial" w:hAnsi="Palatino Linotype" w:cs="Arial"/>
          <w:i/>
          <w:spacing w:val="-3"/>
        </w:rPr>
        <w:t>i</w:t>
      </w:r>
      <w:r w:rsidRPr="0005134A">
        <w:rPr>
          <w:rFonts w:ascii="Palatino Linotype" w:eastAsia="Arial" w:hAnsi="Palatino Linotype" w:cs="Arial"/>
          <w:i/>
        </w:rPr>
        <w:t>d</w:t>
      </w:r>
      <w:r w:rsidRPr="0005134A">
        <w:rPr>
          <w:rFonts w:ascii="Palatino Linotype" w:eastAsia="Arial" w:hAnsi="Palatino Linotype" w:cs="Arial"/>
          <w:i/>
          <w:spacing w:val="-1"/>
        </w:rPr>
        <w:t>o</w:t>
      </w:r>
      <w:r w:rsidRPr="0005134A">
        <w:rPr>
          <w:rFonts w:ascii="Palatino Linotype" w:eastAsia="Arial" w:hAnsi="Palatino Linotype" w:cs="Arial"/>
          <w:i/>
        </w:rPr>
        <w:t>,</w:t>
      </w:r>
      <w:r w:rsidRPr="0005134A">
        <w:rPr>
          <w:rFonts w:ascii="Palatino Linotype" w:eastAsia="Arial" w:hAnsi="Palatino Linotype" w:cs="Arial"/>
          <w:i/>
          <w:spacing w:val="4"/>
        </w:rPr>
        <w:t xml:space="preserve"> </w:t>
      </w:r>
      <w:r w:rsidRPr="0005134A">
        <w:rPr>
          <w:rFonts w:ascii="Palatino Linotype" w:eastAsia="Arial" w:hAnsi="Palatino Linotype" w:cs="Arial"/>
          <w:i/>
        </w:rPr>
        <w:t>se</w:t>
      </w:r>
      <w:r w:rsidRPr="0005134A">
        <w:rPr>
          <w:rFonts w:ascii="Palatino Linotype" w:eastAsia="Arial" w:hAnsi="Palatino Linotype" w:cs="Arial"/>
          <w:i/>
          <w:spacing w:val="2"/>
        </w:rPr>
        <w:t xml:space="preserve"> </w:t>
      </w:r>
      <w:r w:rsidRPr="0005134A">
        <w:rPr>
          <w:rFonts w:ascii="Palatino Linotype" w:eastAsia="Arial" w:hAnsi="Palatino Linotype" w:cs="Arial"/>
          <w:i/>
        </w:rPr>
        <w:t>d</w:t>
      </w:r>
      <w:r w:rsidRPr="0005134A">
        <w:rPr>
          <w:rFonts w:ascii="Palatino Linotype" w:eastAsia="Arial" w:hAnsi="Palatino Linotype" w:cs="Arial"/>
          <w:i/>
          <w:spacing w:val="-1"/>
        </w:rPr>
        <w:t>e</w:t>
      </w:r>
      <w:r w:rsidRPr="0005134A">
        <w:rPr>
          <w:rFonts w:ascii="Palatino Linotype" w:eastAsia="Arial" w:hAnsi="Palatino Linotype" w:cs="Arial"/>
          <w:i/>
        </w:rPr>
        <w:t>be</w:t>
      </w:r>
      <w:r w:rsidRPr="0005134A">
        <w:rPr>
          <w:rFonts w:ascii="Palatino Linotype" w:eastAsia="Arial" w:hAnsi="Palatino Linotype" w:cs="Arial"/>
          <w:i/>
          <w:spacing w:val="2"/>
        </w:rPr>
        <w:t xml:space="preserve"> </w:t>
      </w:r>
      <w:r w:rsidRPr="0005134A">
        <w:rPr>
          <w:rFonts w:ascii="Palatino Linotype" w:eastAsia="Arial" w:hAnsi="Palatino Linotype" w:cs="Arial"/>
          <w:i/>
        </w:rPr>
        <w:t>se</w:t>
      </w:r>
      <w:r w:rsidRPr="0005134A">
        <w:rPr>
          <w:rFonts w:ascii="Palatino Linotype" w:eastAsia="Arial" w:hAnsi="Palatino Linotype" w:cs="Arial"/>
          <w:i/>
          <w:spacing w:val="-1"/>
        </w:rPr>
        <w:t>ñ</w:t>
      </w:r>
      <w:r w:rsidRPr="0005134A">
        <w:rPr>
          <w:rFonts w:ascii="Palatino Linotype" w:eastAsia="Arial" w:hAnsi="Palatino Linotype" w:cs="Arial"/>
          <w:i/>
        </w:rPr>
        <w:t>a</w:t>
      </w:r>
      <w:r w:rsidRPr="0005134A">
        <w:rPr>
          <w:rFonts w:ascii="Palatino Linotype" w:eastAsia="Arial" w:hAnsi="Palatino Linotype" w:cs="Arial"/>
          <w:i/>
          <w:spacing w:val="-1"/>
        </w:rPr>
        <w:t>l</w:t>
      </w:r>
      <w:r w:rsidRPr="0005134A">
        <w:rPr>
          <w:rFonts w:ascii="Palatino Linotype" w:eastAsia="Arial" w:hAnsi="Palatino Linotype" w:cs="Arial"/>
          <w:i/>
        </w:rPr>
        <w:t>ar</w:t>
      </w:r>
      <w:r w:rsidRPr="0005134A">
        <w:rPr>
          <w:rFonts w:ascii="Palatino Linotype" w:eastAsia="Arial" w:hAnsi="Palatino Linotype" w:cs="Arial"/>
          <w:i/>
          <w:spacing w:val="1"/>
        </w:rPr>
        <w:t xml:space="preserve"> </w:t>
      </w:r>
      <w:r w:rsidRPr="0005134A">
        <w:rPr>
          <w:rFonts w:ascii="Palatino Linotype" w:eastAsia="Arial" w:hAnsi="Palatino Linotype" w:cs="Arial"/>
          <w:i/>
          <w:spacing w:val="2"/>
        </w:rPr>
        <w:t>q</w:t>
      </w:r>
      <w:r w:rsidRPr="0005134A">
        <w:rPr>
          <w:rFonts w:ascii="Palatino Linotype" w:eastAsia="Arial" w:hAnsi="Palatino Linotype" w:cs="Arial"/>
          <w:i/>
        </w:rPr>
        <w:t>ue e</w:t>
      </w:r>
      <w:r w:rsidRPr="0005134A">
        <w:rPr>
          <w:rFonts w:ascii="Palatino Linotype" w:eastAsia="Arial" w:hAnsi="Palatino Linotype" w:cs="Arial"/>
          <w:i/>
          <w:spacing w:val="-3"/>
        </w:rPr>
        <w:t>x</w:t>
      </w:r>
      <w:r w:rsidRPr="0005134A">
        <w:rPr>
          <w:rFonts w:ascii="Palatino Linotype" w:eastAsia="Arial" w:hAnsi="Palatino Linotype" w:cs="Arial"/>
          <w:i/>
          <w:spacing w:val="-1"/>
        </w:rPr>
        <w:t>i</w:t>
      </w:r>
      <w:r w:rsidRPr="0005134A">
        <w:rPr>
          <w:rFonts w:ascii="Palatino Linotype" w:eastAsia="Arial" w:hAnsi="Palatino Linotype" w:cs="Arial"/>
          <w:i/>
        </w:rPr>
        <w:t>s</w:t>
      </w:r>
      <w:r w:rsidRPr="0005134A">
        <w:rPr>
          <w:rFonts w:ascii="Palatino Linotype" w:eastAsia="Arial" w:hAnsi="Palatino Linotype" w:cs="Arial"/>
          <w:i/>
          <w:spacing w:val="1"/>
        </w:rPr>
        <w:t>t</w:t>
      </w:r>
      <w:r w:rsidRPr="0005134A">
        <w:rPr>
          <w:rFonts w:ascii="Palatino Linotype" w:eastAsia="Arial" w:hAnsi="Palatino Linotype" w:cs="Arial"/>
          <w:i/>
        </w:rPr>
        <w:t>en</w:t>
      </w:r>
      <w:r w:rsidRPr="0005134A">
        <w:rPr>
          <w:rFonts w:ascii="Palatino Linotype" w:eastAsia="Arial" w:hAnsi="Palatino Linotype" w:cs="Arial"/>
          <w:i/>
          <w:spacing w:val="2"/>
        </w:rPr>
        <w:t xml:space="preserve"> </w:t>
      </w:r>
      <w:r w:rsidRPr="0005134A">
        <w:rPr>
          <w:rFonts w:ascii="Palatino Linotype" w:eastAsia="Arial" w:hAnsi="Palatino Linotype" w:cs="Arial"/>
          <w:i/>
          <w:spacing w:val="3"/>
        </w:rPr>
        <w:t>f</w:t>
      </w:r>
      <w:r w:rsidRPr="0005134A">
        <w:rPr>
          <w:rFonts w:ascii="Palatino Linotype" w:eastAsia="Arial" w:hAnsi="Palatino Linotype" w:cs="Arial"/>
          <w:i/>
        </w:rPr>
        <w:t>u</w:t>
      </w:r>
      <w:r w:rsidRPr="0005134A">
        <w:rPr>
          <w:rFonts w:ascii="Palatino Linotype" w:eastAsia="Arial" w:hAnsi="Palatino Linotype" w:cs="Arial"/>
          <w:i/>
          <w:spacing w:val="-1"/>
        </w:rPr>
        <w:t>n</w:t>
      </w:r>
      <w:r w:rsidRPr="0005134A">
        <w:rPr>
          <w:rFonts w:ascii="Palatino Linotype" w:eastAsia="Arial" w:hAnsi="Palatino Linotype" w:cs="Arial"/>
          <w:i/>
        </w:rPr>
        <w:t>c</w:t>
      </w:r>
      <w:r w:rsidRPr="0005134A">
        <w:rPr>
          <w:rFonts w:ascii="Palatino Linotype" w:eastAsia="Arial" w:hAnsi="Palatino Linotype" w:cs="Arial"/>
          <w:i/>
          <w:spacing w:val="-1"/>
        </w:rPr>
        <w:t>i</w:t>
      </w:r>
      <w:r w:rsidRPr="0005134A">
        <w:rPr>
          <w:rFonts w:ascii="Palatino Linotype" w:eastAsia="Arial" w:hAnsi="Palatino Linotype" w:cs="Arial"/>
          <w:i/>
        </w:rPr>
        <w:t>o</w:t>
      </w:r>
      <w:r w:rsidRPr="0005134A">
        <w:rPr>
          <w:rFonts w:ascii="Palatino Linotype" w:eastAsia="Arial" w:hAnsi="Palatino Linotype" w:cs="Arial"/>
          <w:i/>
          <w:spacing w:val="-1"/>
        </w:rPr>
        <w:t>n</w:t>
      </w:r>
      <w:r w:rsidRPr="0005134A">
        <w:rPr>
          <w:rFonts w:ascii="Palatino Linotype" w:eastAsia="Arial" w:hAnsi="Palatino Linotype" w:cs="Arial"/>
          <w:i/>
        </w:rPr>
        <w:t>es</w:t>
      </w:r>
      <w:r w:rsidRPr="0005134A">
        <w:rPr>
          <w:rFonts w:ascii="Palatino Linotype" w:eastAsia="Arial" w:hAnsi="Palatino Linotype" w:cs="Arial"/>
          <w:i/>
          <w:spacing w:val="2"/>
        </w:rPr>
        <w:t xml:space="preserve"> </w:t>
      </w:r>
      <w:r w:rsidRPr="0005134A">
        <w:rPr>
          <w:rFonts w:ascii="Palatino Linotype" w:eastAsia="Arial" w:hAnsi="Palatino Linotype" w:cs="Arial"/>
          <w:i/>
        </w:rPr>
        <w:t>a</w:t>
      </w:r>
      <w:r w:rsidRPr="0005134A">
        <w:rPr>
          <w:rFonts w:ascii="Palatino Linotype" w:eastAsia="Arial" w:hAnsi="Palatino Linotype" w:cs="Arial"/>
          <w:i/>
          <w:spacing w:val="2"/>
        </w:rPr>
        <w:t xml:space="preserve"> </w:t>
      </w:r>
      <w:r w:rsidRPr="0005134A">
        <w:rPr>
          <w:rFonts w:ascii="Palatino Linotype" w:eastAsia="Arial" w:hAnsi="Palatino Linotype" w:cs="Arial"/>
          <w:i/>
        </w:rPr>
        <w:t>c</w:t>
      </w:r>
      <w:r w:rsidRPr="0005134A">
        <w:rPr>
          <w:rFonts w:ascii="Palatino Linotype" w:eastAsia="Arial" w:hAnsi="Palatino Linotype" w:cs="Arial"/>
          <w:i/>
          <w:spacing w:val="-3"/>
        </w:rPr>
        <w:t>a</w:t>
      </w:r>
      <w:r w:rsidRPr="0005134A">
        <w:rPr>
          <w:rFonts w:ascii="Palatino Linotype" w:eastAsia="Arial" w:hAnsi="Palatino Linotype" w:cs="Arial"/>
          <w:i/>
          <w:spacing w:val="-2"/>
        </w:rPr>
        <w:t>r</w:t>
      </w:r>
      <w:r w:rsidRPr="0005134A">
        <w:rPr>
          <w:rFonts w:ascii="Palatino Linotype" w:eastAsia="Arial" w:hAnsi="Palatino Linotype" w:cs="Arial"/>
          <w:i/>
          <w:spacing w:val="2"/>
        </w:rPr>
        <w:t>g</w:t>
      </w:r>
      <w:r w:rsidRPr="0005134A">
        <w:rPr>
          <w:rFonts w:ascii="Palatino Linotype" w:eastAsia="Arial" w:hAnsi="Palatino Linotype" w:cs="Arial"/>
          <w:i/>
        </w:rPr>
        <w:t>o</w:t>
      </w:r>
      <w:r w:rsidRPr="0005134A">
        <w:rPr>
          <w:rFonts w:ascii="Palatino Linotype" w:eastAsia="Arial" w:hAnsi="Palatino Linotype" w:cs="Arial"/>
          <w:i/>
          <w:spacing w:val="2"/>
        </w:rPr>
        <w:t xml:space="preserve"> </w:t>
      </w:r>
      <w:r w:rsidRPr="0005134A">
        <w:rPr>
          <w:rFonts w:ascii="Palatino Linotype" w:eastAsia="Arial" w:hAnsi="Palatino Linotype" w:cs="Arial"/>
          <w:i/>
        </w:rPr>
        <w:t>de</w:t>
      </w:r>
      <w:r w:rsidRPr="0005134A">
        <w:rPr>
          <w:rFonts w:ascii="Palatino Linotype" w:eastAsia="Arial" w:hAnsi="Palatino Linotype" w:cs="Arial"/>
          <w:i/>
          <w:spacing w:val="2"/>
        </w:rPr>
        <w:t xml:space="preserve"> </w:t>
      </w:r>
      <w:r w:rsidRPr="0005134A">
        <w:rPr>
          <w:rFonts w:ascii="Palatino Linotype" w:eastAsia="Arial" w:hAnsi="Palatino Linotype" w:cs="Arial"/>
          <w:i/>
        </w:rPr>
        <w:t>s</w:t>
      </w:r>
      <w:r w:rsidRPr="0005134A">
        <w:rPr>
          <w:rFonts w:ascii="Palatino Linotype" w:eastAsia="Arial" w:hAnsi="Palatino Linotype" w:cs="Arial"/>
          <w:i/>
          <w:spacing w:val="-3"/>
        </w:rPr>
        <w:t>e</w:t>
      </w:r>
      <w:r w:rsidRPr="0005134A">
        <w:rPr>
          <w:rFonts w:ascii="Palatino Linotype" w:eastAsia="Arial" w:hAnsi="Palatino Linotype" w:cs="Arial"/>
          <w:i/>
          <w:spacing w:val="1"/>
        </w:rPr>
        <w:t>r</w:t>
      </w:r>
      <w:r w:rsidRPr="0005134A">
        <w:rPr>
          <w:rFonts w:ascii="Palatino Linotype" w:eastAsia="Arial" w:hAnsi="Palatino Linotype" w:cs="Arial"/>
          <w:i/>
          <w:spacing w:val="-2"/>
        </w:rPr>
        <w:t>v</w:t>
      </w:r>
      <w:r w:rsidRPr="0005134A">
        <w:rPr>
          <w:rFonts w:ascii="Palatino Linotype" w:eastAsia="Arial" w:hAnsi="Palatino Linotype" w:cs="Arial"/>
          <w:i/>
          <w:spacing w:val="-1"/>
        </w:rPr>
        <w:t>i</w:t>
      </w:r>
      <w:r w:rsidRPr="0005134A">
        <w:rPr>
          <w:rFonts w:ascii="Palatino Linotype" w:eastAsia="Arial" w:hAnsi="Palatino Linotype" w:cs="Arial"/>
          <w:i/>
        </w:rPr>
        <w:t>d</w:t>
      </w:r>
      <w:r w:rsidRPr="0005134A">
        <w:rPr>
          <w:rFonts w:ascii="Palatino Linotype" w:eastAsia="Arial" w:hAnsi="Palatino Linotype" w:cs="Arial"/>
          <w:i/>
          <w:spacing w:val="-1"/>
        </w:rPr>
        <w:t>o</w:t>
      </w:r>
      <w:r w:rsidRPr="0005134A">
        <w:rPr>
          <w:rFonts w:ascii="Palatino Linotype" w:eastAsia="Arial" w:hAnsi="Palatino Linotype" w:cs="Arial"/>
          <w:i/>
          <w:spacing w:val="1"/>
        </w:rPr>
        <w:t>r</w:t>
      </w:r>
      <w:r w:rsidRPr="0005134A">
        <w:rPr>
          <w:rFonts w:ascii="Palatino Linotype" w:eastAsia="Arial" w:hAnsi="Palatino Linotype" w:cs="Arial"/>
          <w:i/>
        </w:rPr>
        <w:t>es p</w:t>
      </w:r>
      <w:r w:rsidRPr="0005134A">
        <w:rPr>
          <w:rFonts w:ascii="Palatino Linotype" w:eastAsia="Arial" w:hAnsi="Palatino Linotype" w:cs="Arial"/>
          <w:i/>
          <w:spacing w:val="-1"/>
        </w:rPr>
        <w:t>ú</w:t>
      </w:r>
      <w:r w:rsidRPr="0005134A">
        <w:rPr>
          <w:rFonts w:ascii="Palatino Linotype" w:eastAsia="Arial" w:hAnsi="Palatino Linotype" w:cs="Arial"/>
          <w:i/>
        </w:rPr>
        <w:t>b</w:t>
      </w:r>
      <w:r w:rsidRPr="0005134A">
        <w:rPr>
          <w:rFonts w:ascii="Palatino Linotype" w:eastAsia="Arial" w:hAnsi="Palatino Linotype" w:cs="Arial"/>
          <w:i/>
          <w:spacing w:val="-1"/>
        </w:rPr>
        <w:t>li</w:t>
      </w:r>
      <w:r w:rsidRPr="0005134A">
        <w:rPr>
          <w:rFonts w:ascii="Palatino Linotype" w:eastAsia="Arial" w:hAnsi="Palatino Linotype" w:cs="Arial"/>
          <w:i/>
        </w:rPr>
        <w:t>cos,</w:t>
      </w:r>
      <w:r w:rsidRPr="0005134A">
        <w:rPr>
          <w:rFonts w:ascii="Palatino Linotype" w:eastAsia="Arial" w:hAnsi="Palatino Linotype" w:cs="Arial"/>
          <w:i/>
          <w:spacing w:val="4"/>
        </w:rPr>
        <w:t xml:space="preserve"> </w:t>
      </w:r>
      <w:r w:rsidRPr="0005134A">
        <w:rPr>
          <w:rFonts w:ascii="Palatino Linotype" w:eastAsia="Arial" w:hAnsi="Palatino Linotype" w:cs="Arial"/>
          <w:i/>
          <w:spacing w:val="1"/>
        </w:rPr>
        <w:t>t</w:t>
      </w:r>
      <w:r w:rsidRPr="0005134A">
        <w:rPr>
          <w:rFonts w:ascii="Palatino Linotype" w:eastAsia="Arial" w:hAnsi="Palatino Linotype" w:cs="Arial"/>
          <w:i/>
        </w:rPr>
        <w:t>e</w:t>
      </w:r>
      <w:r w:rsidRPr="0005134A">
        <w:rPr>
          <w:rFonts w:ascii="Palatino Linotype" w:eastAsia="Arial" w:hAnsi="Palatino Linotype" w:cs="Arial"/>
          <w:i/>
          <w:spacing w:val="-1"/>
        </w:rPr>
        <w:t>n</w:t>
      </w:r>
      <w:r w:rsidRPr="0005134A">
        <w:rPr>
          <w:rFonts w:ascii="Palatino Linotype" w:eastAsia="Arial" w:hAnsi="Palatino Linotype" w:cs="Arial"/>
          <w:i/>
        </w:rPr>
        <w:t>d</w:t>
      </w:r>
      <w:r w:rsidRPr="0005134A">
        <w:rPr>
          <w:rFonts w:ascii="Palatino Linotype" w:eastAsia="Arial" w:hAnsi="Palatino Linotype" w:cs="Arial"/>
          <w:i/>
          <w:spacing w:val="-1"/>
        </w:rPr>
        <w:t>i</w:t>
      </w:r>
      <w:r w:rsidRPr="0005134A">
        <w:rPr>
          <w:rFonts w:ascii="Palatino Linotype" w:eastAsia="Arial" w:hAnsi="Palatino Linotype" w:cs="Arial"/>
          <w:i/>
        </w:rPr>
        <w:t>e</w:t>
      </w:r>
      <w:r w:rsidRPr="0005134A">
        <w:rPr>
          <w:rFonts w:ascii="Palatino Linotype" w:eastAsia="Arial" w:hAnsi="Palatino Linotype" w:cs="Arial"/>
          <w:i/>
          <w:spacing w:val="-1"/>
        </w:rPr>
        <w:t>n</w:t>
      </w:r>
      <w:r w:rsidRPr="0005134A">
        <w:rPr>
          <w:rFonts w:ascii="Palatino Linotype" w:eastAsia="Arial" w:hAnsi="Palatino Linotype" w:cs="Arial"/>
          <w:i/>
          <w:spacing w:val="1"/>
        </w:rPr>
        <w:t>t</w:t>
      </w:r>
      <w:r w:rsidRPr="0005134A">
        <w:rPr>
          <w:rFonts w:ascii="Palatino Linotype" w:eastAsia="Arial" w:hAnsi="Palatino Linotype" w:cs="Arial"/>
          <w:i/>
        </w:rPr>
        <w:t>es</w:t>
      </w:r>
      <w:r w:rsidRPr="0005134A">
        <w:rPr>
          <w:rFonts w:ascii="Palatino Linotype" w:eastAsia="Arial" w:hAnsi="Palatino Linotype" w:cs="Arial"/>
          <w:i/>
          <w:spacing w:val="1"/>
        </w:rPr>
        <w:t xml:space="preserve"> </w:t>
      </w:r>
      <w:r w:rsidRPr="0005134A">
        <w:rPr>
          <w:rFonts w:ascii="Palatino Linotype" w:eastAsia="Arial" w:hAnsi="Palatino Linotype" w:cs="Arial"/>
          <w:i/>
        </w:rPr>
        <w:t>a</w:t>
      </w:r>
      <w:r w:rsidRPr="0005134A">
        <w:rPr>
          <w:rFonts w:ascii="Palatino Linotype" w:eastAsia="Arial" w:hAnsi="Palatino Linotype" w:cs="Arial"/>
          <w:i/>
          <w:spacing w:val="1"/>
        </w:rPr>
        <w:t xml:space="preserve"> </w:t>
      </w:r>
      <w:r w:rsidRPr="0005134A">
        <w:rPr>
          <w:rFonts w:ascii="Palatino Linotype" w:eastAsia="Arial" w:hAnsi="Palatino Linotype" w:cs="Arial"/>
          <w:i/>
        </w:rPr>
        <w:t>g</w:t>
      </w:r>
      <w:r w:rsidRPr="0005134A">
        <w:rPr>
          <w:rFonts w:ascii="Palatino Linotype" w:eastAsia="Arial" w:hAnsi="Palatino Linotype" w:cs="Arial"/>
          <w:i/>
          <w:spacing w:val="-1"/>
        </w:rPr>
        <w:t>a</w:t>
      </w:r>
      <w:r w:rsidRPr="0005134A">
        <w:rPr>
          <w:rFonts w:ascii="Palatino Linotype" w:eastAsia="Arial" w:hAnsi="Palatino Linotype" w:cs="Arial"/>
          <w:i/>
          <w:spacing w:val="1"/>
        </w:rPr>
        <w:t>r</w:t>
      </w:r>
      <w:r w:rsidRPr="0005134A">
        <w:rPr>
          <w:rFonts w:ascii="Palatino Linotype" w:eastAsia="Arial" w:hAnsi="Palatino Linotype" w:cs="Arial"/>
          <w:i/>
        </w:rPr>
        <w:t>a</w:t>
      </w:r>
      <w:r w:rsidRPr="0005134A">
        <w:rPr>
          <w:rFonts w:ascii="Palatino Linotype" w:eastAsia="Arial" w:hAnsi="Palatino Linotype" w:cs="Arial"/>
          <w:i/>
          <w:spacing w:val="-1"/>
        </w:rPr>
        <w:t>n</w:t>
      </w:r>
      <w:r w:rsidRPr="0005134A">
        <w:rPr>
          <w:rFonts w:ascii="Palatino Linotype" w:eastAsia="Arial" w:hAnsi="Palatino Linotype" w:cs="Arial"/>
          <w:i/>
          <w:spacing w:val="1"/>
        </w:rPr>
        <w:t>t</w:t>
      </w:r>
      <w:r w:rsidRPr="0005134A">
        <w:rPr>
          <w:rFonts w:ascii="Palatino Linotype" w:eastAsia="Arial" w:hAnsi="Palatino Linotype" w:cs="Arial"/>
          <w:i/>
          <w:spacing w:val="-1"/>
        </w:rPr>
        <w:t>i</w:t>
      </w:r>
      <w:r w:rsidRPr="0005134A">
        <w:rPr>
          <w:rFonts w:ascii="Palatino Linotype" w:eastAsia="Arial" w:hAnsi="Palatino Linotype" w:cs="Arial"/>
          <w:i/>
          <w:spacing w:val="-2"/>
        </w:rPr>
        <w:t>z</w:t>
      </w:r>
      <w:r w:rsidRPr="0005134A">
        <w:rPr>
          <w:rFonts w:ascii="Palatino Linotype" w:eastAsia="Arial" w:hAnsi="Palatino Linotype" w:cs="Arial"/>
          <w:i/>
        </w:rPr>
        <w:t>ar</w:t>
      </w:r>
      <w:r w:rsidRPr="0005134A">
        <w:rPr>
          <w:rFonts w:ascii="Palatino Linotype" w:eastAsia="Arial" w:hAnsi="Palatino Linotype" w:cs="Arial"/>
          <w:i/>
          <w:spacing w:val="4"/>
        </w:rPr>
        <w:t xml:space="preserve"> </w:t>
      </w:r>
      <w:r w:rsidRPr="0005134A">
        <w:rPr>
          <w:rFonts w:ascii="Palatino Linotype" w:eastAsia="Arial" w:hAnsi="Palatino Linotype" w:cs="Arial"/>
          <w:i/>
        </w:rPr>
        <w:t xml:space="preserve">de </w:t>
      </w:r>
      <w:r w:rsidRPr="0005134A">
        <w:rPr>
          <w:rFonts w:ascii="Palatino Linotype" w:eastAsia="Arial" w:hAnsi="Palatino Linotype" w:cs="Arial"/>
          <w:i/>
          <w:spacing w:val="1"/>
        </w:rPr>
        <w:t>m</w:t>
      </w:r>
      <w:r w:rsidRPr="0005134A">
        <w:rPr>
          <w:rFonts w:ascii="Palatino Linotype" w:eastAsia="Arial" w:hAnsi="Palatino Linotype" w:cs="Arial"/>
          <w:i/>
        </w:rPr>
        <w:t>a</w:t>
      </w:r>
      <w:r w:rsidRPr="0005134A">
        <w:rPr>
          <w:rFonts w:ascii="Palatino Linotype" w:eastAsia="Arial" w:hAnsi="Palatino Linotype" w:cs="Arial"/>
          <w:i/>
          <w:spacing w:val="-1"/>
        </w:rPr>
        <w:t>n</w:t>
      </w:r>
      <w:r w:rsidRPr="0005134A">
        <w:rPr>
          <w:rFonts w:ascii="Palatino Linotype" w:eastAsia="Arial" w:hAnsi="Palatino Linotype" w:cs="Arial"/>
          <w:i/>
        </w:rPr>
        <w:t>era</w:t>
      </w:r>
      <w:r w:rsidRPr="0005134A">
        <w:rPr>
          <w:rFonts w:ascii="Palatino Linotype" w:eastAsia="Arial" w:hAnsi="Palatino Linotype" w:cs="Arial"/>
          <w:i/>
          <w:spacing w:val="1"/>
        </w:rPr>
        <w:t xml:space="preserve"> </w:t>
      </w:r>
      <w:r w:rsidRPr="0005134A">
        <w:rPr>
          <w:rFonts w:ascii="Palatino Linotype" w:eastAsia="Arial" w:hAnsi="Palatino Linotype" w:cs="Arial"/>
          <w:i/>
        </w:rPr>
        <w:t>d</w:t>
      </w:r>
      <w:r w:rsidRPr="0005134A">
        <w:rPr>
          <w:rFonts w:ascii="Palatino Linotype" w:eastAsia="Arial" w:hAnsi="Palatino Linotype" w:cs="Arial"/>
          <w:i/>
          <w:spacing w:val="-1"/>
        </w:rPr>
        <w:t>i</w:t>
      </w:r>
      <w:r w:rsidRPr="0005134A">
        <w:rPr>
          <w:rFonts w:ascii="Palatino Linotype" w:eastAsia="Arial" w:hAnsi="Palatino Linotype" w:cs="Arial"/>
          <w:i/>
          <w:spacing w:val="-2"/>
        </w:rPr>
        <w:t>r</w:t>
      </w:r>
      <w:r w:rsidRPr="0005134A">
        <w:rPr>
          <w:rFonts w:ascii="Palatino Linotype" w:eastAsia="Arial" w:hAnsi="Palatino Linotype" w:cs="Arial"/>
          <w:i/>
        </w:rPr>
        <w:t>ecta</w:t>
      </w:r>
      <w:r w:rsidRPr="0005134A">
        <w:rPr>
          <w:rFonts w:ascii="Palatino Linotype" w:eastAsia="Arial" w:hAnsi="Palatino Linotype" w:cs="Arial"/>
          <w:i/>
          <w:spacing w:val="4"/>
        </w:rPr>
        <w:t xml:space="preserve"> </w:t>
      </w:r>
      <w:r w:rsidRPr="0005134A">
        <w:rPr>
          <w:rFonts w:ascii="Palatino Linotype" w:eastAsia="Arial" w:hAnsi="Palatino Linotype" w:cs="Arial"/>
          <w:i/>
          <w:spacing w:val="-1"/>
        </w:rPr>
        <w:t>l</w:t>
      </w:r>
      <w:r w:rsidRPr="0005134A">
        <w:rPr>
          <w:rFonts w:ascii="Palatino Linotype" w:eastAsia="Arial" w:hAnsi="Palatino Linotype" w:cs="Arial"/>
          <w:i/>
        </w:rPr>
        <w:t>a</w:t>
      </w:r>
      <w:r w:rsidRPr="0005134A">
        <w:rPr>
          <w:rFonts w:ascii="Palatino Linotype" w:eastAsia="Arial" w:hAnsi="Palatino Linotype" w:cs="Arial"/>
          <w:i/>
          <w:spacing w:val="3"/>
        </w:rPr>
        <w:t xml:space="preserve"> </w:t>
      </w:r>
      <w:r w:rsidRPr="0005134A">
        <w:rPr>
          <w:rFonts w:ascii="Palatino Linotype" w:eastAsia="Arial" w:hAnsi="Palatino Linotype" w:cs="Arial"/>
          <w:i/>
        </w:rPr>
        <w:t>s</w:t>
      </w:r>
      <w:r w:rsidRPr="0005134A">
        <w:rPr>
          <w:rFonts w:ascii="Palatino Linotype" w:eastAsia="Arial" w:hAnsi="Palatino Linotype" w:cs="Arial"/>
          <w:i/>
          <w:spacing w:val="-3"/>
        </w:rPr>
        <w:t>e</w:t>
      </w:r>
      <w:r w:rsidRPr="0005134A">
        <w:rPr>
          <w:rFonts w:ascii="Palatino Linotype" w:eastAsia="Arial" w:hAnsi="Palatino Linotype" w:cs="Arial"/>
          <w:i/>
          <w:spacing w:val="2"/>
        </w:rPr>
        <w:t>g</w:t>
      </w:r>
      <w:r w:rsidRPr="0005134A">
        <w:rPr>
          <w:rFonts w:ascii="Palatino Linotype" w:eastAsia="Arial" w:hAnsi="Palatino Linotype" w:cs="Arial"/>
          <w:i/>
          <w:spacing w:val="-3"/>
        </w:rPr>
        <w:t>u</w:t>
      </w:r>
      <w:r w:rsidRPr="0005134A">
        <w:rPr>
          <w:rFonts w:ascii="Palatino Linotype" w:eastAsia="Arial" w:hAnsi="Palatino Linotype" w:cs="Arial"/>
          <w:i/>
          <w:spacing w:val="1"/>
        </w:rPr>
        <w:t>r</w:t>
      </w:r>
      <w:r w:rsidRPr="0005134A">
        <w:rPr>
          <w:rFonts w:ascii="Palatino Linotype" w:eastAsia="Arial" w:hAnsi="Palatino Linotype" w:cs="Arial"/>
          <w:i/>
          <w:spacing w:val="-1"/>
        </w:rPr>
        <w:t>i</w:t>
      </w:r>
      <w:r w:rsidRPr="0005134A">
        <w:rPr>
          <w:rFonts w:ascii="Palatino Linotype" w:eastAsia="Arial" w:hAnsi="Palatino Linotype" w:cs="Arial"/>
          <w:i/>
        </w:rPr>
        <w:t>d</w:t>
      </w:r>
      <w:r w:rsidRPr="0005134A">
        <w:rPr>
          <w:rFonts w:ascii="Palatino Linotype" w:eastAsia="Arial" w:hAnsi="Palatino Linotype" w:cs="Arial"/>
          <w:i/>
          <w:spacing w:val="3"/>
        </w:rPr>
        <w:t>a</w:t>
      </w:r>
      <w:r w:rsidRPr="0005134A">
        <w:rPr>
          <w:rFonts w:ascii="Palatino Linotype" w:eastAsia="Arial" w:hAnsi="Palatino Linotype" w:cs="Arial"/>
          <w:i/>
        </w:rPr>
        <w:t>d</w:t>
      </w:r>
      <w:r w:rsidRPr="0005134A">
        <w:rPr>
          <w:rFonts w:ascii="Palatino Linotype" w:eastAsia="Arial" w:hAnsi="Palatino Linotype" w:cs="Arial"/>
          <w:i/>
          <w:spacing w:val="3"/>
        </w:rPr>
        <w:t xml:space="preserve"> </w:t>
      </w:r>
      <w:r w:rsidRPr="0005134A">
        <w:rPr>
          <w:rFonts w:ascii="Palatino Linotype" w:eastAsia="Arial" w:hAnsi="Palatino Linotype" w:cs="Arial"/>
          <w:i/>
        </w:rPr>
        <w:t>n</w:t>
      </w:r>
      <w:r w:rsidRPr="0005134A">
        <w:rPr>
          <w:rFonts w:ascii="Palatino Linotype" w:eastAsia="Arial" w:hAnsi="Palatino Linotype" w:cs="Arial"/>
          <w:i/>
          <w:spacing w:val="-1"/>
        </w:rPr>
        <w:t>a</w:t>
      </w:r>
      <w:r w:rsidRPr="0005134A">
        <w:rPr>
          <w:rFonts w:ascii="Palatino Linotype" w:eastAsia="Arial" w:hAnsi="Palatino Linotype" w:cs="Arial"/>
          <w:i/>
        </w:rPr>
        <w:t>c</w:t>
      </w:r>
      <w:r w:rsidRPr="0005134A">
        <w:rPr>
          <w:rFonts w:ascii="Palatino Linotype" w:eastAsia="Arial" w:hAnsi="Palatino Linotype" w:cs="Arial"/>
          <w:i/>
          <w:spacing w:val="-1"/>
        </w:rPr>
        <w:t>i</w:t>
      </w:r>
      <w:r w:rsidRPr="0005134A">
        <w:rPr>
          <w:rFonts w:ascii="Palatino Linotype" w:eastAsia="Arial" w:hAnsi="Palatino Linotype" w:cs="Arial"/>
          <w:i/>
          <w:spacing w:val="-3"/>
        </w:rPr>
        <w:t>o</w:t>
      </w:r>
      <w:r w:rsidRPr="0005134A">
        <w:rPr>
          <w:rFonts w:ascii="Palatino Linotype" w:eastAsia="Arial" w:hAnsi="Palatino Linotype" w:cs="Arial"/>
          <w:i/>
        </w:rPr>
        <w:t>n</w:t>
      </w:r>
      <w:r w:rsidRPr="0005134A">
        <w:rPr>
          <w:rFonts w:ascii="Palatino Linotype" w:eastAsia="Arial" w:hAnsi="Palatino Linotype" w:cs="Arial"/>
          <w:i/>
          <w:spacing w:val="-1"/>
        </w:rPr>
        <w:t>a</w:t>
      </w:r>
      <w:r w:rsidRPr="0005134A">
        <w:rPr>
          <w:rFonts w:ascii="Palatino Linotype" w:eastAsia="Arial" w:hAnsi="Palatino Linotype" w:cs="Arial"/>
          <w:i/>
        </w:rPr>
        <w:t>l</w:t>
      </w:r>
      <w:r w:rsidRPr="0005134A">
        <w:rPr>
          <w:rFonts w:ascii="Palatino Linotype" w:eastAsia="Arial" w:hAnsi="Palatino Linotype" w:cs="Arial"/>
          <w:i/>
          <w:spacing w:val="2"/>
        </w:rPr>
        <w:t xml:space="preserve"> </w:t>
      </w:r>
      <w:r w:rsidRPr="0005134A">
        <w:rPr>
          <w:rFonts w:ascii="Palatino Linotype" w:eastAsia="Arial" w:hAnsi="Palatino Linotype" w:cs="Arial"/>
          <w:i/>
        </w:rPr>
        <w:t>y</w:t>
      </w:r>
      <w:r w:rsidRPr="0005134A">
        <w:rPr>
          <w:rFonts w:ascii="Palatino Linotype" w:eastAsia="Arial" w:hAnsi="Palatino Linotype" w:cs="Arial"/>
          <w:i/>
          <w:spacing w:val="1"/>
        </w:rPr>
        <w:t xml:space="preserve"> </w:t>
      </w:r>
      <w:r w:rsidRPr="0005134A">
        <w:rPr>
          <w:rFonts w:ascii="Palatino Linotype" w:eastAsia="Arial" w:hAnsi="Palatino Linotype" w:cs="Arial"/>
          <w:i/>
        </w:rPr>
        <w:t>p</w:t>
      </w:r>
      <w:r w:rsidRPr="0005134A">
        <w:rPr>
          <w:rFonts w:ascii="Palatino Linotype" w:eastAsia="Arial" w:hAnsi="Palatino Linotype" w:cs="Arial"/>
          <w:i/>
          <w:spacing w:val="-1"/>
        </w:rPr>
        <w:t>ú</w:t>
      </w:r>
      <w:r w:rsidRPr="0005134A">
        <w:rPr>
          <w:rFonts w:ascii="Palatino Linotype" w:eastAsia="Arial" w:hAnsi="Palatino Linotype" w:cs="Arial"/>
          <w:i/>
        </w:rPr>
        <w:t>b</w:t>
      </w:r>
      <w:r w:rsidRPr="0005134A">
        <w:rPr>
          <w:rFonts w:ascii="Palatino Linotype" w:eastAsia="Arial" w:hAnsi="Palatino Linotype" w:cs="Arial"/>
          <w:i/>
          <w:spacing w:val="-1"/>
        </w:rPr>
        <w:t>li</w:t>
      </w:r>
      <w:r w:rsidRPr="0005134A">
        <w:rPr>
          <w:rFonts w:ascii="Palatino Linotype" w:eastAsia="Arial" w:hAnsi="Palatino Linotype" w:cs="Arial"/>
          <w:i/>
        </w:rPr>
        <w:t>ca,</w:t>
      </w:r>
      <w:r w:rsidRPr="0005134A">
        <w:rPr>
          <w:rFonts w:ascii="Palatino Linotype" w:eastAsia="Arial" w:hAnsi="Palatino Linotype" w:cs="Arial"/>
          <w:i/>
          <w:spacing w:val="4"/>
        </w:rPr>
        <w:t xml:space="preserve"> </w:t>
      </w:r>
      <w:r w:rsidRPr="0005134A">
        <w:rPr>
          <w:rFonts w:ascii="Palatino Linotype" w:eastAsia="Arial" w:hAnsi="Palatino Linotype" w:cs="Arial"/>
          <w:i/>
        </w:rPr>
        <w:t xml:space="preserve">a </w:t>
      </w:r>
      <w:r w:rsidRPr="0005134A">
        <w:rPr>
          <w:rFonts w:ascii="Palatino Linotype" w:eastAsia="Arial" w:hAnsi="Palatino Linotype" w:cs="Arial"/>
          <w:i/>
          <w:spacing w:val="1"/>
        </w:rPr>
        <w:t>tr</w:t>
      </w:r>
      <w:r w:rsidRPr="0005134A">
        <w:rPr>
          <w:rFonts w:ascii="Palatino Linotype" w:eastAsia="Arial" w:hAnsi="Palatino Linotype" w:cs="Arial"/>
          <w:i/>
        </w:rPr>
        <w:t>a</w:t>
      </w:r>
      <w:r w:rsidRPr="0005134A">
        <w:rPr>
          <w:rFonts w:ascii="Palatino Linotype" w:eastAsia="Arial" w:hAnsi="Palatino Linotype" w:cs="Arial"/>
          <w:i/>
          <w:spacing w:val="-3"/>
        </w:rPr>
        <w:t>v</w:t>
      </w:r>
      <w:r w:rsidRPr="0005134A">
        <w:rPr>
          <w:rFonts w:ascii="Palatino Linotype" w:eastAsia="Arial" w:hAnsi="Palatino Linotype" w:cs="Arial"/>
          <w:i/>
        </w:rPr>
        <w:t>és</w:t>
      </w:r>
      <w:r w:rsidRPr="0005134A">
        <w:rPr>
          <w:rFonts w:ascii="Palatino Linotype" w:eastAsia="Arial" w:hAnsi="Palatino Linotype" w:cs="Arial"/>
          <w:i/>
          <w:spacing w:val="3"/>
        </w:rPr>
        <w:t xml:space="preserve"> </w:t>
      </w:r>
      <w:r w:rsidRPr="0005134A">
        <w:rPr>
          <w:rFonts w:ascii="Palatino Linotype" w:eastAsia="Arial" w:hAnsi="Palatino Linotype" w:cs="Arial"/>
          <w:i/>
        </w:rPr>
        <w:t>de</w:t>
      </w:r>
      <w:r w:rsidRPr="0005134A">
        <w:rPr>
          <w:rFonts w:ascii="Palatino Linotype" w:eastAsia="Arial" w:hAnsi="Palatino Linotype" w:cs="Arial"/>
          <w:i/>
          <w:spacing w:val="2"/>
        </w:rPr>
        <w:t xml:space="preserve"> </w:t>
      </w:r>
      <w:r w:rsidRPr="0005134A">
        <w:rPr>
          <w:rFonts w:ascii="Palatino Linotype" w:eastAsia="Arial" w:hAnsi="Palatino Linotype" w:cs="Arial"/>
          <w:i/>
        </w:rPr>
        <w:t>a</w:t>
      </w:r>
      <w:r w:rsidRPr="0005134A">
        <w:rPr>
          <w:rFonts w:ascii="Palatino Linotype" w:eastAsia="Arial" w:hAnsi="Palatino Linotype" w:cs="Arial"/>
          <w:i/>
          <w:spacing w:val="-3"/>
        </w:rPr>
        <w:t>c</w:t>
      </w:r>
      <w:r w:rsidRPr="0005134A">
        <w:rPr>
          <w:rFonts w:ascii="Palatino Linotype" w:eastAsia="Arial" w:hAnsi="Palatino Linotype" w:cs="Arial"/>
          <w:i/>
        </w:rPr>
        <w:t>c</w:t>
      </w:r>
      <w:r w:rsidRPr="0005134A">
        <w:rPr>
          <w:rFonts w:ascii="Palatino Linotype" w:eastAsia="Arial" w:hAnsi="Palatino Linotype" w:cs="Arial"/>
          <w:i/>
          <w:spacing w:val="-1"/>
        </w:rPr>
        <w:t>i</w:t>
      </w:r>
      <w:r w:rsidRPr="0005134A">
        <w:rPr>
          <w:rFonts w:ascii="Palatino Linotype" w:eastAsia="Arial" w:hAnsi="Palatino Linotype" w:cs="Arial"/>
          <w:i/>
        </w:rPr>
        <w:t>o</w:t>
      </w:r>
      <w:r w:rsidRPr="0005134A">
        <w:rPr>
          <w:rFonts w:ascii="Palatino Linotype" w:eastAsia="Arial" w:hAnsi="Palatino Linotype" w:cs="Arial"/>
          <w:i/>
          <w:spacing w:val="-1"/>
        </w:rPr>
        <w:t>n</w:t>
      </w:r>
      <w:r w:rsidRPr="0005134A">
        <w:rPr>
          <w:rFonts w:ascii="Palatino Linotype" w:eastAsia="Arial" w:hAnsi="Palatino Linotype" w:cs="Arial"/>
          <w:i/>
        </w:rPr>
        <w:t>es</w:t>
      </w:r>
      <w:r w:rsidRPr="0005134A">
        <w:rPr>
          <w:rFonts w:ascii="Palatino Linotype" w:eastAsia="Arial" w:hAnsi="Palatino Linotype" w:cs="Arial"/>
          <w:i/>
          <w:spacing w:val="3"/>
        </w:rPr>
        <w:t xml:space="preserve"> </w:t>
      </w:r>
      <w:r w:rsidRPr="0005134A">
        <w:rPr>
          <w:rFonts w:ascii="Palatino Linotype" w:eastAsia="Arial" w:hAnsi="Palatino Linotype" w:cs="Arial"/>
          <w:i/>
        </w:rPr>
        <w:t>pre</w:t>
      </w:r>
      <w:r w:rsidRPr="0005134A">
        <w:rPr>
          <w:rFonts w:ascii="Palatino Linotype" w:eastAsia="Arial" w:hAnsi="Palatino Linotype" w:cs="Arial"/>
          <w:i/>
          <w:spacing w:val="-5"/>
        </w:rPr>
        <w:t>v</w:t>
      </w:r>
      <w:r w:rsidRPr="0005134A">
        <w:rPr>
          <w:rFonts w:ascii="Palatino Linotype" w:eastAsia="Arial" w:hAnsi="Palatino Linotype" w:cs="Arial"/>
          <w:i/>
        </w:rPr>
        <w:t>e</w:t>
      </w:r>
      <w:r w:rsidRPr="0005134A">
        <w:rPr>
          <w:rFonts w:ascii="Palatino Linotype" w:eastAsia="Arial" w:hAnsi="Palatino Linotype" w:cs="Arial"/>
          <w:i/>
          <w:spacing w:val="-1"/>
        </w:rPr>
        <w:t>n</w:t>
      </w:r>
      <w:r w:rsidRPr="0005134A">
        <w:rPr>
          <w:rFonts w:ascii="Palatino Linotype" w:eastAsia="Arial" w:hAnsi="Palatino Linotype" w:cs="Arial"/>
          <w:i/>
          <w:spacing w:val="1"/>
        </w:rPr>
        <w:t>t</w:t>
      </w:r>
      <w:r w:rsidRPr="0005134A">
        <w:rPr>
          <w:rFonts w:ascii="Palatino Linotype" w:eastAsia="Arial" w:hAnsi="Palatino Linotype" w:cs="Arial"/>
          <w:i/>
          <w:spacing w:val="-1"/>
        </w:rPr>
        <w:t>i</w:t>
      </w:r>
      <w:r w:rsidRPr="0005134A">
        <w:rPr>
          <w:rFonts w:ascii="Palatino Linotype" w:eastAsia="Arial" w:hAnsi="Palatino Linotype" w:cs="Arial"/>
          <w:i/>
          <w:spacing w:val="-2"/>
        </w:rPr>
        <w:t>v</w:t>
      </w:r>
      <w:r w:rsidRPr="0005134A">
        <w:rPr>
          <w:rFonts w:ascii="Palatino Linotype" w:eastAsia="Arial" w:hAnsi="Palatino Linotype" w:cs="Arial"/>
          <w:i/>
        </w:rPr>
        <w:t>as</w:t>
      </w:r>
      <w:r w:rsidRPr="0005134A">
        <w:rPr>
          <w:rFonts w:ascii="Palatino Linotype" w:eastAsia="Arial" w:hAnsi="Palatino Linotype" w:cs="Arial"/>
          <w:i/>
          <w:spacing w:val="3"/>
        </w:rPr>
        <w:t xml:space="preserve"> </w:t>
      </w:r>
      <w:r w:rsidRPr="0005134A">
        <w:rPr>
          <w:rFonts w:ascii="Palatino Linotype" w:eastAsia="Arial" w:hAnsi="Palatino Linotype" w:cs="Arial"/>
          <w:i/>
        </w:rPr>
        <w:t>y</w:t>
      </w:r>
      <w:r w:rsidRPr="0005134A">
        <w:rPr>
          <w:rFonts w:ascii="Palatino Linotype" w:eastAsia="Arial" w:hAnsi="Palatino Linotype" w:cs="Arial"/>
          <w:i/>
          <w:spacing w:val="1"/>
        </w:rPr>
        <w:t xml:space="preserve"> </w:t>
      </w:r>
      <w:r w:rsidRPr="0005134A">
        <w:rPr>
          <w:rFonts w:ascii="Palatino Linotype" w:eastAsia="Arial" w:hAnsi="Palatino Linotype" w:cs="Arial"/>
          <w:i/>
        </w:rPr>
        <w:t>cor</w:t>
      </w:r>
      <w:r w:rsidRPr="0005134A">
        <w:rPr>
          <w:rFonts w:ascii="Palatino Linotype" w:eastAsia="Arial" w:hAnsi="Palatino Linotype" w:cs="Arial"/>
          <w:i/>
          <w:spacing w:val="1"/>
        </w:rPr>
        <w:t>r</w:t>
      </w:r>
      <w:r w:rsidRPr="0005134A">
        <w:rPr>
          <w:rFonts w:ascii="Palatino Linotype" w:eastAsia="Arial" w:hAnsi="Palatino Linotype" w:cs="Arial"/>
          <w:i/>
        </w:rPr>
        <w:t>ecti</w:t>
      </w:r>
      <w:r w:rsidRPr="0005134A">
        <w:rPr>
          <w:rFonts w:ascii="Palatino Linotype" w:eastAsia="Arial" w:hAnsi="Palatino Linotype" w:cs="Arial"/>
          <w:i/>
          <w:spacing w:val="-3"/>
        </w:rPr>
        <w:t>v</w:t>
      </w:r>
      <w:r w:rsidRPr="0005134A">
        <w:rPr>
          <w:rFonts w:ascii="Palatino Linotype" w:eastAsia="Arial" w:hAnsi="Palatino Linotype" w:cs="Arial"/>
          <w:i/>
        </w:rPr>
        <w:t>as</w:t>
      </w:r>
      <w:r w:rsidRPr="0005134A">
        <w:rPr>
          <w:rFonts w:ascii="Palatino Linotype" w:eastAsia="Arial" w:hAnsi="Palatino Linotype" w:cs="Arial"/>
          <w:i/>
          <w:spacing w:val="3"/>
        </w:rPr>
        <w:t xml:space="preserve"> </w:t>
      </w:r>
      <w:r w:rsidRPr="0005134A">
        <w:rPr>
          <w:rFonts w:ascii="Palatino Linotype" w:eastAsia="Arial" w:hAnsi="Palatino Linotype" w:cs="Arial"/>
          <w:i/>
        </w:rPr>
        <w:t>e</w:t>
      </w:r>
      <w:r w:rsidRPr="0005134A">
        <w:rPr>
          <w:rFonts w:ascii="Palatino Linotype" w:eastAsia="Arial" w:hAnsi="Palatino Linotype" w:cs="Arial"/>
          <w:i/>
          <w:spacing w:val="-1"/>
        </w:rPr>
        <w:t>n</w:t>
      </w:r>
      <w:r w:rsidRPr="0005134A">
        <w:rPr>
          <w:rFonts w:ascii="Palatino Linotype" w:eastAsia="Arial" w:hAnsi="Palatino Linotype" w:cs="Arial"/>
          <w:i/>
          <w:spacing w:val="-2"/>
        </w:rPr>
        <w:t>c</w:t>
      </w:r>
      <w:r w:rsidRPr="0005134A">
        <w:rPr>
          <w:rFonts w:ascii="Palatino Linotype" w:eastAsia="Arial" w:hAnsi="Palatino Linotype" w:cs="Arial"/>
          <w:i/>
        </w:rPr>
        <w:t>ami</w:t>
      </w:r>
      <w:r w:rsidRPr="0005134A">
        <w:rPr>
          <w:rFonts w:ascii="Palatino Linotype" w:eastAsia="Arial" w:hAnsi="Palatino Linotype" w:cs="Arial"/>
          <w:i/>
          <w:spacing w:val="-1"/>
        </w:rPr>
        <w:t>n</w:t>
      </w:r>
      <w:r w:rsidRPr="0005134A">
        <w:rPr>
          <w:rFonts w:ascii="Palatino Linotype" w:eastAsia="Arial" w:hAnsi="Palatino Linotype" w:cs="Arial"/>
          <w:i/>
        </w:rPr>
        <w:t>a</w:t>
      </w:r>
      <w:r w:rsidRPr="0005134A">
        <w:rPr>
          <w:rFonts w:ascii="Palatino Linotype" w:eastAsia="Arial" w:hAnsi="Palatino Linotype" w:cs="Arial"/>
          <w:i/>
          <w:spacing w:val="-1"/>
        </w:rPr>
        <w:t>d</w:t>
      </w:r>
      <w:r w:rsidRPr="0005134A">
        <w:rPr>
          <w:rFonts w:ascii="Palatino Linotype" w:eastAsia="Arial" w:hAnsi="Palatino Linotype" w:cs="Arial"/>
          <w:i/>
        </w:rPr>
        <w:t>as</w:t>
      </w:r>
      <w:r w:rsidRPr="0005134A">
        <w:rPr>
          <w:rFonts w:ascii="Palatino Linotype" w:eastAsia="Arial" w:hAnsi="Palatino Linotype" w:cs="Arial"/>
          <w:i/>
          <w:spacing w:val="3"/>
        </w:rPr>
        <w:t xml:space="preserve"> </w:t>
      </w:r>
      <w:r w:rsidRPr="0005134A">
        <w:rPr>
          <w:rFonts w:ascii="Palatino Linotype" w:eastAsia="Arial" w:hAnsi="Palatino Linotype" w:cs="Arial"/>
          <w:i/>
        </w:rPr>
        <w:t>a comb</w:t>
      </w:r>
      <w:r w:rsidRPr="0005134A">
        <w:rPr>
          <w:rFonts w:ascii="Palatino Linotype" w:eastAsia="Arial" w:hAnsi="Palatino Linotype" w:cs="Arial"/>
          <w:i/>
          <w:spacing w:val="-3"/>
        </w:rPr>
        <w:t>a</w:t>
      </w:r>
      <w:r w:rsidRPr="0005134A">
        <w:rPr>
          <w:rFonts w:ascii="Palatino Linotype" w:eastAsia="Arial" w:hAnsi="Palatino Linotype" w:cs="Arial"/>
          <w:i/>
          <w:spacing w:val="1"/>
        </w:rPr>
        <w:t>t</w:t>
      </w:r>
      <w:r w:rsidRPr="0005134A">
        <w:rPr>
          <w:rFonts w:ascii="Palatino Linotype" w:eastAsia="Arial" w:hAnsi="Palatino Linotype" w:cs="Arial"/>
          <w:i/>
          <w:spacing w:val="-1"/>
        </w:rPr>
        <w:t>i</w:t>
      </w:r>
      <w:r w:rsidRPr="0005134A">
        <w:rPr>
          <w:rFonts w:ascii="Palatino Linotype" w:eastAsia="Arial" w:hAnsi="Palatino Linotype" w:cs="Arial"/>
          <w:i/>
        </w:rPr>
        <w:t>r</w:t>
      </w:r>
      <w:r w:rsidRPr="0005134A">
        <w:rPr>
          <w:rFonts w:ascii="Palatino Linotype" w:eastAsia="Arial" w:hAnsi="Palatino Linotype" w:cs="Arial"/>
          <w:i/>
          <w:spacing w:val="4"/>
        </w:rPr>
        <w:t xml:space="preserve"> </w:t>
      </w:r>
      <w:r w:rsidRPr="0005134A">
        <w:rPr>
          <w:rFonts w:ascii="Palatino Linotype" w:eastAsia="Arial" w:hAnsi="Palatino Linotype" w:cs="Arial"/>
          <w:i/>
        </w:rPr>
        <w:t xml:space="preserve">a </w:t>
      </w:r>
      <w:r w:rsidRPr="0005134A">
        <w:rPr>
          <w:rFonts w:ascii="Palatino Linotype" w:eastAsia="Arial" w:hAnsi="Palatino Linotype" w:cs="Arial"/>
          <w:i/>
          <w:spacing w:val="-1"/>
        </w:rPr>
        <w:t>l</w:t>
      </w:r>
      <w:r w:rsidRPr="0005134A">
        <w:rPr>
          <w:rFonts w:ascii="Palatino Linotype" w:eastAsia="Arial" w:hAnsi="Palatino Linotype" w:cs="Arial"/>
          <w:i/>
        </w:rPr>
        <w:t>a</w:t>
      </w:r>
      <w:r w:rsidRPr="0005134A">
        <w:rPr>
          <w:rFonts w:ascii="Palatino Linotype" w:eastAsia="Arial" w:hAnsi="Palatino Linotype" w:cs="Arial"/>
          <w:i/>
          <w:spacing w:val="3"/>
        </w:rPr>
        <w:t xml:space="preserve"> </w:t>
      </w:r>
      <w:r w:rsidRPr="0005134A">
        <w:rPr>
          <w:rFonts w:ascii="Palatino Linotype" w:eastAsia="Arial" w:hAnsi="Palatino Linotype" w:cs="Arial"/>
          <w:i/>
        </w:rPr>
        <w:t>d</w:t>
      </w:r>
      <w:r w:rsidRPr="0005134A">
        <w:rPr>
          <w:rFonts w:ascii="Palatino Linotype" w:eastAsia="Arial" w:hAnsi="Palatino Linotype" w:cs="Arial"/>
          <w:i/>
          <w:spacing w:val="-1"/>
        </w:rPr>
        <w:t>eli</w:t>
      </w:r>
      <w:r w:rsidRPr="0005134A">
        <w:rPr>
          <w:rFonts w:ascii="Palatino Linotype" w:eastAsia="Arial" w:hAnsi="Palatino Linotype" w:cs="Arial"/>
          <w:i/>
        </w:rPr>
        <w:t>nc</w:t>
      </w:r>
      <w:r w:rsidRPr="0005134A">
        <w:rPr>
          <w:rFonts w:ascii="Palatino Linotype" w:eastAsia="Arial" w:hAnsi="Palatino Linotype" w:cs="Arial"/>
          <w:i/>
          <w:spacing w:val="-1"/>
        </w:rPr>
        <w:t>u</w:t>
      </w:r>
      <w:r w:rsidRPr="0005134A">
        <w:rPr>
          <w:rFonts w:ascii="Palatino Linotype" w:eastAsia="Arial" w:hAnsi="Palatino Linotype" w:cs="Arial"/>
          <w:i/>
        </w:rPr>
        <w:t>e</w:t>
      </w:r>
      <w:r w:rsidRPr="0005134A">
        <w:rPr>
          <w:rFonts w:ascii="Palatino Linotype" w:eastAsia="Arial" w:hAnsi="Palatino Linotype" w:cs="Arial"/>
          <w:i/>
          <w:spacing w:val="-1"/>
        </w:rPr>
        <w:t>n</w:t>
      </w:r>
      <w:r w:rsidRPr="0005134A">
        <w:rPr>
          <w:rFonts w:ascii="Palatino Linotype" w:eastAsia="Arial" w:hAnsi="Palatino Linotype" w:cs="Arial"/>
          <w:i/>
        </w:rPr>
        <w:t>c</w:t>
      </w:r>
      <w:r w:rsidRPr="0005134A">
        <w:rPr>
          <w:rFonts w:ascii="Palatino Linotype" w:eastAsia="Arial" w:hAnsi="Palatino Linotype" w:cs="Arial"/>
          <w:i/>
          <w:spacing w:val="-1"/>
        </w:rPr>
        <w:t>i</w:t>
      </w:r>
      <w:r w:rsidRPr="0005134A">
        <w:rPr>
          <w:rFonts w:ascii="Palatino Linotype" w:eastAsia="Arial" w:hAnsi="Palatino Linotype" w:cs="Arial"/>
          <w:i/>
        </w:rPr>
        <w:t>a</w:t>
      </w:r>
      <w:r w:rsidRPr="0005134A">
        <w:rPr>
          <w:rFonts w:ascii="Palatino Linotype" w:eastAsia="Arial" w:hAnsi="Palatino Linotype" w:cs="Arial"/>
          <w:i/>
          <w:spacing w:val="3"/>
        </w:rPr>
        <w:t xml:space="preserve"> </w:t>
      </w:r>
      <w:r w:rsidRPr="0005134A">
        <w:rPr>
          <w:rFonts w:ascii="Palatino Linotype" w:eastAsia="Arial" w:hAnsi="Palatino Linotype" w:cs="Arial"/>
          <w:i/>
        </w:rPr>
        <w:t>en sus</w:t>
      </w:r>
      <w:r w:rsidRPr="0005134A">
        <w:rPr>
          <w:rFonts w:ascii="Palatino Linotype" w:eastAsia="Arial" w:hAnsi="Palatino Linotype" w:cs="Arial"/>
          <w:i/>
          <w:spacing w:val="2"/>
        </w:rPr>
        <w:t xml:space="preserve"> </w:t>
      </w:r>
      <w:r w:rsidRPr="0005134A">
        <w:rPr>
          <w:rFonts w:ascii="Palatino Linotype" w:eastAsia="Arial" w:hAnsi="Palatino Linotype" w:cs="Arial"/>
          <w:i/>
        </w:rPr>
        <w:t>d</w:t>
      </w:r>
      <w:r w:rsidRPr="0005134A">
        <w:rPr>
          <w:rFonts w:ascii="Palatino Linotype" w:eastAsia="Arial" w:hAnsi="Palatino Linotype" w:cs="Arial"/>
          <w:i/>
          <w:spacing w:val="-4"/>
        </w:rPr>
        <w:t>i</w:t>
      </w:r>
      <w:r w:rsidRPr="0005134A">
        <w:rPr>
          <w:rFonts w:ascii="Palatino Linotype" w:eastAsia="Arial" w:hAnsi="Palatino Linotype" w:cs="Arial"/>
          <w:i/>
          <w:spacing w:val="3"/>
        </w:rPr>
        <w:t>f</w:t>
      </w:r>
      <w:r w:rsidRPr="0005134A">
        <w:rPr>
          <w:rFonts w:ascii="Palatino Linotype" w:eastAsia="Arial" w:hAnsi="Palatino Linotype" w:cs="Arial"/>
          <w:i/>
        </w:rPr>
        <w:t>ere</w:t>
      </w:r>
      <w:r w:rsidRPr="0005134A">
        <w:rPr>
          <w:rFonts w:ascii="Palatino Linotype" w:eastAsia="Arial" w:hAnsi="Palatino Linotype" w:cs="Arial"/>
          <w:i/>
          <w:spacing w:val="-3"/>
        </w:rPr>
        <w:t>n</w:t>
      </w:r>
      <w:r w:rsidRPr="0005134A">
        <w:rPr>
          <w:rFonts w:ascii="Palatino Linotype" w:eastAsia="Arial" w:hAnsi="Palatino Linotype" w:cs="Arial"/>
          <w:i/>
          <w:spacing w:val="1"/>
        </w:rPr>
        <w:t>t</w:t>
      </w:r>
      <w:r w:rsidRPr="0005134A">
        <w:rPr>
          <w:rFonts w:ascii="Palatino Linotype" w:eastAsia="Arial" w:hAnsi="Palatino Linotype" w:cs="Arial"/>
          <w:i/>
        </w:rPr>
        <w:t xml:space="preserve">es </w:t>
      </w:r>
      <w:r w:rsidRPr="0005134A">
        <w:rPr>
          <w:rFonts w:ascii="Palatino Linotype" w:eastAsia="Arial" w:hAnsi="Palatino Linotype" w:cs="Arial"/>
          <w:i/>
          <w:spacing w:val="1"/>
        </w:rPr>
        <w:t>m</w:t>
      </w:r>
      <w:r w:rsidRPr="0005134A">
        <w:rPr>
          <w:rFonts w:ascii="Palatino Linotype" w:eastAsia="Arial" w:hAnsi="Palatino Linotype" w:cs="Arial"/>
          <w:i/>
        </w:rPr>
        <w:t>a</w:t>
      </w:r>
      <w:r w:rsidRPr="0005134A">
        <w:rPr>
          <w:rFonts w:ascii="Palatino Linotype" w:eastAsia="Arial" w:hAnsi="Palatino Linotype" w:cs="Arial"/>
          <w:i/>
          <w:spacing w:val="-1"/>
        </w:rPr>
        <w:t>n</w:t>
      </w:r>
      <w:r w:rsidRPr="0005134A">
        <w:rPr>
          <w:rFonts w:ascii="Palatino Linotype" w:eastAsia="Arial" w:hAnsi="Palatino Linotype" w:cs="Arial"/>
          <w:i/>
          <w:spacing w:val="-3"/>
        </w:rPr>
        <w:t>i</w:t>
      </w:r>
      <w:r w:rsidRPr="0005134A">
        <w:rPr>
          <w:rFonts w:ascii="Palatino Linotype" w:eastAsia="Arial" w:hAnsi="Palatino Linotype" w:cs="Arial"/>
          <w:i/>
          <w:spacing w:val="3"/>
        </w:rPr>
        <w:t>f</w:t>
      </w:r>
      <w:r w:rsidRPr="0005134A">
        <w:rPr>
          <w:rFonts w:ascii="Palatino Linotype" w:eastAsia="Arial" w:hAnsi="Palatino Linotype" w:cs="Arial"/>
          <w:i/>
        </w:rPr>
        <w:t>e</w:t>
      </w:r>
      <w:r w:rsidRPr="0005134A">
        <w:rPr>
          <w:rFonts w:ascii="Palatino Linotype" w:eastAsia="Arial" w:hAnsi="Palatino Linotype" w:cs="Arial"/>
          <w:i/>
          <w:spacing w:val="-3"/>
        </w:rPr>
        <w:t>s</w:t>
      </w:r>
      <w:r w:rsidRPr="0005134A">
        <w:rPr>
          <w:rFonts w:ascii="Palatino Linotype" w:eastAsia="Arial" w:hAnsi="Palatino Linotype" w:cs="Arial"/>
          <w:i/>
          <w:spacing w:val="1"/>
        </w:rPr>
        <w:t>t</w:t>
      </w:r>
      <w:r w:rsidRPr="0005134A">
        <w:rPr>
          <w:rFonts w:ascii="Palatino Linotype" w:eastAsia="Arial" w:hAnsi="Palatino Linotype" w:cs="Arial"/>
          <w:i/>
          <w:spacing w:val="-3"/>
        </w:rPr>
        <w:t>a</w:t>
      </w:r>
      <w:r w:rsidRPr="0005134A">
        <w:rPr>
          <w:rFonts w:ascii="Palatino Linotype" w:eastAsia="Arial" w:hAnsi="Palatino Linotype" w:cs="Arial"/>
          <w:i/>
        </w:rPr>
        <w:t>c</w:t>
      </w:r>
      <w:r w:rsidRPr="0005134A">
        <w:rPr>
          <w:rFonts w:ascii="Palatino Linotype" w:eastAsia="Arial" w:hAnsi="Palatino Linotype" w:cs="Arial"/>
          <w:i/>
          <w:spacing w:val="-1"/>
        </w:rPr>
        <w:t>i</w:t>
      </w:r>
      <w:r w:rsidRPr="0005134A">
        <w:rPr>
          <w:rFonts w:ascii="Palatino Linotype" w:eastAsia="Arial" w:hAnsi="Palatino Linotype" w:cs="Arial"/>
          <w:i/>
        </w:rPr>
        <w:t>o</w:t>
      </w:r>
      <w:r w:rsidRPr="0005134A">
        <w:rPr>
          <w:rFonts w:ascii="Palatino Linotype" w:eastAsia="Arial" w:hAnsi="Palatino Linotype" w:cs="Arial"/>
          <w:i/>
          <w:spacing w:val="-1"/>
        </w:rPr>
        <w:t>n</w:t>
      </w:r>
      <w:r w:rsidRPr="0005134A">
        <w:rPr>
          <w:rFonts w:ascii="Palatino Linotype" w:eastAsia="Arial" w:hAnsi="Palatino Linotype" w:cs="Arial"/>
          <w:i/>
        </w:rPr>
        <w:t>es.</w:t>
      </w:r>
      <w:r w:rsidRPr="0005134A">
        <w:rPr>
          <w:rFonts w:ascii="Palatino Linotype" w:eastAsia="Arial" w:hAnsi="Palatino Linotype" w:cs="Arial"/>
          <w:i/>
          <w:spacing w:val="3"/>
        </w:rPr>
        <w:t xml:space="preserve"> </w:t>
      </w:r>
      <w:r w:rsidRPr="0005134A">
        <w:rPr>
          <w:rFonts w:ascii="Palatino Linotype" w:eastAsia="Arial" w:hAnsi="Palatino Linotype" w:cs="Arial"/>
          <w:i/>
          <w:spacing w:val="-1"/>
        </w:rPr>
        <w:t>A</w:t>
      </w:r>
      <w:r w:rsidRPr="0005134A">
        <w:rPr>
          <w:rFonts w:ascii="Palatino Linotype" w:eastAsia="Arial" w:hAnsi="Palatino Linotype" w:cs="Arial"/>
          <w:i/>
        </w:rPr>
        <w:t>s</w:t>
      </w:r>
      <w:r w:rsidRPr="0005134A">
        <w:rPr>
          <w:rFonts w:ascii="Palatino Linotype" w:eastAsia="Arial" w:hAnsi="Palatino Linotype" w:cs="Arial"/>
          <w:i/>
          <w:spacing w:val="-4"/>
        </w:rPr>
        <w:t>í</w:t>
      </w:r>
      <w:r w:rsidRPr="0005134A">
        <w:rPr>
          <w:rFonts w:ascii="Palatino Linotype" w:eastAsia="Arial" w:hAnsi="Palatino Linotype" w:cs="Arial"/>
          <w:i/>
        </w:rPr>
        <w:t>,</w:t>
      </w:r>
      <w:r w:rsidRPr="0005134A">
        <w:rPr>
          <w:rFonts w:ascii="Palatino Linotype" w:eastAsia="Arial" w:hAnsi="Palatino Linotype" w:cs="Arial"/>
          <w:i/>
          <w:spacing w:val="4"/>
        </w:rPr>
        <w:t xml:space="preserve"> </w:t>
      </w:r>
      <w:r w:rsidRPr="0005134A">
        <w:rPr>
          <w:rFonts w:ascii="Palatino Linotype" w:eastAsia="Arial" w:hAnsi="Palatino Linotype" w:cs="Arial"/>
          <w:i/>
        </w:rPr>
        <w:t>es</w:t>
      </w:r>
      <w:r w:rsidRPr="0005134A">
        <w:rPr>
          <w:rFonts w:ascii="Palatino Linotype" w:eastAsia="Arial" w:hAnsi="Palatino Linotype" w:cs="Arial"/>
          <w:i/>
          <w:spacing w:val="2"/>
        </w:rPr>
        <w:t xml:space="preserve"> </w:t>
      </w:r>
      <w:r w:rsidRPr="0005134A">
        <w:rPr>
          <w:rFonts w:ascii="Palatino Linotype" w:eastAsia="Arial" w:hAnsi="Palatino Linotype" w:cs="Arial"/>
          <w:i/>
        </w:rPr>
        <w:t>p</w:t>
      </w:r>
      <w:r w:rsidRPr="0005134A">
        <w:rPr>
          <w:rFonts w:ascii="Palatino Linotype" w:eastAsia="Arial" w:hAnsi="Palatino Linotype" w:cs="Arial"/>
          <w:i/>
          <w:spacing w:val="-1"/>
        </w:rPr>
        <w:t>e</w:t>
      </w:r>
      <w:r w:rsidRPr="0005134A">
        <w:rPr>
          <w:rFonts w:ascii="Palatino Linotype" w:eastAsia="Arial" w:hAnsi="Palatino Linotype" w:cs="Arial"/>
          <w:i/>
          <w:spacing w:val="-2"/>
        </w:rPr>
        <w:t>r</w:t>
      </w:r>
      <w:r w:rsidRPr="0005134A">
        <w:rPr>
          <w:rFonts w:ascii="Palatino Linotype" w:eastAsia="Arial" w:hAnsi="Palatino Linotype" w:cs="Arial"/>
          <w:i/>
          <w:spacing w:val="1"/>
        </w:rPr>
        <w:t>t</w:t>
      </w:r>
      <w:r w:rsidRPr="0005134A">
        <w:rPr>
          <w:rFonts w:ascii="Palatino Linotype" w:eastAsia="Arial" w:hAnsi="Palatino Linotype" w:cs="Arial"/>
          <w:i/>
          <w:spacing w:val="-1"/>
        </w:rPr>
        <w:t>i</w:t>
      </w:r>
      <w:r w:rsidRPr="0005134A">
        <w:rPr>
          <w:rFonts w:ascii="Palatino Linotype" w:eastAsia="Arial" w:hAnsi="Palatino Linotype" w:cs="Arial"/>
          <w:i/>
        </w:rPr>
        <w:t>n</w:t>
      </w:r>
      <w:r w:rsidRPr="0005134A">
        <w:rPr>
          <w:rFonts w:ascii="Palatino Linotype" w:eastAsia="Arial" w:hAnsi="Palatino Linotype" w:cs="Arial"/>
          <w:i/>
          <w:spacing w:val="-1"/>
        </w:rPr>
        <w:t>e</w:t>
      </w:r>
      <w:r w:rsidRPr="0005134A">
        <w:rPr>
          <w:rFonts w:ascii="Palatino Linotype" w:eastAsia="Arial" w:hAnsi="Palatino Linotype" w:cs="Arial"/>
          <w:i/>
        </w:rPr>
        <w:t>n</w:t>
      </w:r>
      <w:r w:rsidRPr="0005134A">
        <w:rPr>
          <w:rFonts w:ascii="Palatino Linotype" w:eastAsia="Arial" w:hAnsi="Palatino Linotype" w:cs="Arial"/>
          <w:i/>
          <w:spacing w:val="-2"/>
        </w:rPr>
        <w:t>t</w:t>
      </w:r>
      <w:r w:rsidRPr="0005134A">
        <w:rPr>
          <w:rFonts w:ascii="Palatino Linotype" w:eastAsia="Arial" w:hAnsi="Palatino Linotype" w:cs="Arial"/>
          <w:i/>
        </w:rPr>
        <w:t>e</w:t>
      </w:r>
      <w:r w:rsidRPr="0005134A">
        <w:rPr>
          <w:rFonts w:ascii="Palatino Linotype" w:eastAsia="Arial" w:hAnsi="Palatino Linotype" w:cs="Arial"/>
          <w:i/>
          <w:spacing w:val="2"/>
        </w:rPr>
        <w:t xml:space="preserve"> </w:t>
      </w:r>
      <w:r w:rsidRPr="0005134A">
        <w:rPr>
          <w:rFonts w:ascii="Palatino Linotype" w:eastAsia="Arial" w:hAnsi="Palatino Linotype" w:cs="Arial"/>
          <w:i/>
        </w:rPr>
        <w:t>se</w:t>
      </w:r>
      <w:r w:rsidRPr="0005134A">
        <w:rPr>
          <w:rFonts w:ascii="Palatino Linotype" w:eastAsia="Arial" w:hAnsi="Palatino Linotype" w:cs="Arial"/>
          <w:i/>
          <w:spacing w:val="-1"/>
        </w:rPr>
        <w:t>ñ</w:t>
      </w:r>
      <w:r w:rsidRPr="0005134A">
        <w:rPr>
          <w:rFonts w:ascii="Palatino Linotype" w:eastAsia="Arial" w:hAnsi="Palatino Linotype" w:cs="Arial"/>
          <w:i/>
        </w:rPr>
        <w:t>a</w:t>
      </w:r>
      <w:r w:rsidRPr="0005134A">
        <w:rPr>
          <w:rFonts w:ascii="Palatino Linotype" w:eastAsia="Arial" w:hAnsi="Palatino Linotype" w:cs="Arial"/>
          <w:i/>
          <w:spacing w:val="-1"/>
        </w:rPr>
        <w:t>l</w:t>
      </w:r>
      <w:r w:rsidRPr="0005134A">
        <w:rPr>
          <w:rFonts w:ascii="Palatino Linotype" w:eastAsia="Arial" w:hAnsi="Palatino Linotype" w:cs="Arial"/>
          <w:i/>
        </w:rPr>
        <w:t>ar</w:t>
      </w:r>
      <w:r w:rsidRPr="0005134A">
        <w:rPr>
          <w:rFonts w:ascii="Palatino Linotype" w:eastAsia="Arial" w:hAnsi="Palatino Linotype" w:cs="Arial"/>
          <w:i/>
          <w:spacing w:val="1"/>
        </w:rPr>
        <w:t xml:space="preserve"> </w:t>
      </w:r>
      <w:r w:rsidRPr="0005134A">
        <w:rPr>
          <w:rFonts w:ascii="Palatino Linotype" w:eastAsia="Arial" w:hAnsi="Palatino Linotype" w:cs="Arial"/>
          <w:i/>
          <w:spacing w:val="2"/>
        </w:rPr>
        <w:t>q</w:t>
      </w:r>
      <w:r w:rsidRPr="0005134A">
        <w:rPr>
          <w:rFonts w:ascii="Palatino Linotype" w:eastAsia="Arial" w:hAnsi="Palatino Linotype" w:cs="Arial"/>
          <w:i/>
        </w:rPr>
        <w:t>ue</w:t>
      </w:r>
      <w:r w:rsidRPr="0005134A">
        <w:rPr>
          <w:rFonts w:ascii="Palatino Linotype" w:eastAsia="Arial" w:hAnsi="Palatino Linotype" w:cs="Arial"/>
          <w:i/>
          <w:spacing w:val="2"/>
        </w:rPr>
        <w:t xml:space="preserve"> </w:t>
      </w:r>
      <w:r w:rsidRPr="0005134A">
        <w:rPr>
          <w:rFonts w:ascii="Palatino Linotype" w:eastAsia="Arial" w:hAnsi="Palatino Linotype" w:cs="Arial"/>
          <w:i/>
        </w:rPr>
        <w:t>en el</w:t>
      </w:r>
      <w:r w:rsidRPr="0005134A">
        <w:rPr>
          <w:rFonts w:ascii="Palatino Linotype" w:eastAsia="Arial" w:hAnsi="Palatino Linotype" w:cs="Arial"/>
          <w:i/>
          <w:spacing w:val="1"/>
        </w:rPr>
        <w:t xml:space="preserve"> </w:t>
      </w:r>
      <w:r w:rsidRPr="0005134A">
        <w:rPr>
          <w:rFonts w:ascii="Palatino Linotype" w:eastAsia="Arial" w:hAnsi="Palatino Linotype" w:cs="Arial"/>
          <w:i/>
        </w:rPr>
        <w:t>ar</w:t>
      </w:r>
      <w:r w:rsidRPr="0005134A">
        <w:rPr>
          <w:rFonts w:ascii="Palatino Linotype" w:eastAsia="Arial" w:hAnsi="Palatino Linotype" w:cs="Arial"/>
          <w:i/>
          <w:spacing w:val="1"/>
        </w:rPr>
        <w:t>t</w:t>
      </w:r>
      <w:r w:rsidRPr="0005134A">
        <w:rPr>
          <w:rFonts w:ascii="Palatino Linotype" w:eastAsia="Arial" w:hAnsi="Palatino Linotype" w:cs="Arial"/>
          <w:i/>
          <w:spacing w:val="-4"/>
        </w:rPr>
        <w:t>í</w:t>
      </w:r>
      <w:r w:rsidRPr="0005134A">
        <w:rPr>
          <w:rFonts w:ascii="Palatino Linotype" w:eastAsia="Arial" w:hAnsi="Palatino Linotype" w:cs="Arial"/>
          <w:i/>
        </w:rPr>
        <w:t>cu</w:t>
      </w:r>
      <w:r w:rsidRPr="0005134A">
        <w:rPr>
          <w:rFonts w:ascii="Palatino Linotype" w:eastAsia="Arial" w:hAnsi="Palatino Linotype" w:cs="Arial"/>
          <w:i/>
          <w:spacing w:val="-1"/>
        </w:rPr>
        <w:t>l</w:t>
      </w:r>
      <w:r w:rsidRPr="0005134A">
        <w:rPr>
          <w:rFonts w:ascii="Palatino Linotype" w:eastAsia="Arial" w:hAnsi="Palatino Linotype" w:cs="Arial"/>
          <w:i/>
        </w:rPr>
        <w:t>o</w:t>
      </w:r>
      <w:r w:rsidRPr="0005134A">
        <w:rPr>
          <w:rFonts w:ascii="Palatino Linotype" w:eastAsia="Arial" w:hAnsi="Palatino Linotype" w:cs="Arial"/>
          <w:i/>
          <w:spacing w:val="2"/>
        </w:rPr>
        <w:t xml:space="preserve"> </w:t>
      </w:r>
      <w:r w:rsidRPr="0005134A">
        <w:rPr>
          <w:rFonts w:ascii="Palatino Linotype" w:eastAsia="Arial" w:hAnsi="Palatino Linotype" w:cs="Arial"/>
          <w:i/>
        </w:rPr>
        <w:t>1</w:t>
      </w:r>
      <w:r w:rsidRPr="0005134A">
        <w:rPr>
          <w:rFonts w:ascii="Palatino Linotype" w:eastAsia="Arial" w:hAnsi="Palatino Linotype" w:cs="Arial"/>
          <w:i/>
          <w:spacing w:val="-1"/>
        </w:rPr>
        <w:t>3</w:t>
      </w:r>
      <w:r w:rsidRPr="0005134A">
        <w:rPr>
          <w:rFonts w:ascii="Palatino Linotype" w:eastAsia="Arial" w:hAnsi="Palatino Linotype" w:cs="Arial"/>
          <w:i/>
        </w:rPr>
        <w:t>,</w:t>
      </w:r>
      <w:r w:rsidRPr="0005134A">
        <w:rPr>
          <w:rFonts w:ascii="Palatino Linotype" w:eastAsia="Arial" w:hAnsi="Palatino Linotype" w:cs="Arial"/>
          <w:i/>
          <w:spacing w:val="1"/>
        </w:rPr>
        <w:t xml:space="preserve"> fr</w:t>
      </w:r>
      <w:r w:rsidRPr="0005134A">
        <w:rPr>
          <w:rFonts w:ascii="Palatino Linotype" w:eastAsia="Arial" w:hAnsi="Palatino Linotype" w:cs="Arial"/>
          <w:i/>
        </w:rPr>
        <w:t>acc</w:t>
      </w:r>
      <w:r w:rsidRPr="0005134A">
        <w:rPr>
          <w:rFonts w:ascii="Palatino Linotype" w:eastAsia="Arial" w:hAnsi="Palatino Linotype" w:cs="Arial"/>
          <w:i/>
          <w:spacing w:val="-1"/>
        </w:rPr>
        <w:t>i</w:t>
      </w:r>
      <w:r w:rsidRPr="0005134A">
        <w:rPr>
          <w:rFonts w:ascii="Palatino Linotype" w:eastAsia="Arial" w:hAnsi="Palatino Linotype" w:cs="Arial"/>
          <w:i/>
        </w:rPr>
        <w:t>ón I de</w:t>
      </w:r>
      <w:r w:rsidRPr="0005134A">
        <w:rPr>
          <w:rFonts w:ascii="Palatino Linotype" w:eastAsia="Arial" w:hAnsi="Palatino Linotype" w:cs="Arial"/>
          <w:i/>
          <w:spacing w:val="2"/>
        </w:rPr>
        <w:t xml:space="preserve"> </w:t>
      </w:r>
      <w:r w:rsidRPr="0005134A">
        <w:rPr>
          <w:rFonts w:ascii="Palatino Linotype" w:eastAsia="Arial" w:hAnsi="Palatino Linotype" w:cs="Arial"/>
          <w:i/>
          <w:spacing w:val="-1"/>
        </w:rPr>
        <w:t>l</w:t>
      </w:r>
      <w:r w:rsidRPr="0005134A">
        <w:rPr>
          <w:rFonts w:ascii="Palatino Linotype" w:eastAsia="Arial" w:hAnsi="Palatino Linotype" w:cs="Arial"/>
          <w:i/>
        </w:rPr>
        <w:t>a</w:t>
      </w:r>
      <w:r w:rsidRPr="0005134A">
        <w:rPr>
          <w:rFonts w:ascii="Palatino Linotype" w:eastAsia="Arial" w:hAnsi="Palatino Linotype" w:cs="Arial"/>
          <w:i/>
          <w:spacing w:val="3"/>
        </w:rPr>
        <w:t xml:space="preserve"> </w:t>
      </w:r>
      <w:r w:rsidRPr="0005134A">
        <w:rPr>
          <w:rFonts w:ascii="Palatino Linotype" w:eastAsia="Arial" w:hAnsi="Palatino Linotype" w:cs="Arial"/>
          <w:i/>
          <w:spacing w:val="-1"/>
        </w:rPr>
        <w:t>l</w:t>
      </w:r>
      <w:r w:rsidRPr="0005134A">
        <w:rPr>
          <w:rFonts w:ascii="Palatino Linotype" w:eastAsia="Arial" w:hAnsi="Palatino Linotype" w:cs="Arial"/>
          <w:i/>
        </w:rPr>
        <w:t xml:space="preserve">ey de </w:t>
      </w:r>
      <w:r w:rsidRPr="0005134A">
        <w:rPr>
          <w:rFonts w:ascii="Palatino Linotype" w:eastAsia="Arial" w:hAnsi="Palatino Linotype" w:cs="Arial"/>
          <w:i/>
          <w:spacing w:val="1"/>
        </w:rPr>
        <w:t>r</w:t>
      </w:r>
      <w:r w:rsidRPr="0005134A">
        <w:rPr>
          <w:rFonts w:ascii="Palatino Linotype" w:eastAsia="Arial" w:hAnsi="Palatino Linotype" w:cs="Arial"/>
          <w:i/>
          <w:spacing w:val="-3"/>
        </w:rPr>
        <w:t>e</w:t>
      </w:r>
      <w:r w:rsidRPr="0005134A">
        <w:rPr>
          <w:rFonts w:ascii="Palatino Linotype" w:eastAsia="Arial" w:hAnsi="Palatino Linotype" w:cs="Arial"/>
          <w:i/>
          <w:spacing w:val="1"/>
        </w:rPr>
        <w:t>f</w:t>
      </w:r>
      <w:r w:rsidRPr="0005134A">
        <w:rPr>
          <w:rFonts w:ascii="Palatino Linotype" w:eastAsia="Arial" w:hAnsi="Palatino Linotype" w:cs="Arial"/>
          <w:i/>
        </w:rPr>
        <w:t>erenc</w:t>
      </w:r>
      <w:r w:rsidRPr="0005134A">
        <w:rPr>
          <w:rFonts w:ascii="Palatino Linotype" w:eastAsia="Arial" w:hAnsi="Palatino Linotype" w:cs="Arial"/>
          <w:i/>
          <w:spacing w:val="-1"/>
        </w:rPr>
        <w:t>i</w:t>
      </w:r>
      <w:r w:rsidRPr="0005134A">
        <w:rPr>
          <w:rFonts w:ascii="Palatino Linotype" w:eastAsia="Arial" w:hAnsi="Palatino Linotype" w:cs="Arial"/>
          <w:i/>
        </w:rPr>
        <w:t>a se e</w:t>
      </w:r>
      <w:r w:rsidRPr="0005134A">
        <w:rPr>
          <w:rFonts w:ascii="Palatino Linotype" w:eastAsia="Arial" w:hAnsi="Palatino Linotype" w:cs="Arial"/>
          <w:i/>
          <w:spacing w:val="-3"/>
        </w:rPr>
        <w:t>s</w:t>
      </w:r>
      <w:r w:rsidRPr="0005134A">
        <w:rPr>
          <w:rFonts w:ascii="Palatino Linotype" w:eastAsia="Arial" w:hAnsi="Palatino Linotype" w:cs="Arial"/>
          <w:i/>
          <w:spacing w:val="1"/>
        </w:rPr>
        <w:t>t</w:t>
      </w:r>
      <w:r w:rsidRPr="0005134A">
        <w:rPr>
          <w:rFonts w:ascii="Palatino Linotype" w:eastAsia="Arial" w:hAnsi="Palatino Linotype" w:cs="Arial"/>
          <w:i/>
        </w:rPr>
        <w:t>a</w:t>
      </w:r>
      <w:r w:rsidRPr="0005134A">
        <w:rPr>
          <w:rFonts w:ascii="Palatino Linotype" w:eastAsia="Arial" w:hAnsi="Palatino Linotype" w:cs="Arial"/>
          <w:i/>
          <w:spacing w:val="-1"/>
        </w:rPr>
        <w:t>bl</w:t>
      </w:r>
      <w:r w:rsidRPr="0005134A">
        <w:rPr>
          <w:rFonts w:ascii="Palatino Linotype" w:eastAsia="Arial" w:hAnsi="Palatino Linotype" w:cs="Arial"/>
          <w:i/>
        </w:rPr>
        <w:t xml:space="preserve">ece </w:t>
      </w:r>
      <w:r w:rsidRPr="0005134A">
        <w:rPr>
          <w:rFonts w:ascii="Palatino Linotype" w:eastAsia="Arial" w:hAnsi="Palatino Linotype" w:cs="Arial"/>
          <w:i/>
          <w:spacing w:val="2"/>
        </w:rPr>
        <w:t>q</w:t>
      </w:r>
      <w:r w:rsidRPr="0005134A">
        <w:rPr>
          <w:rFonts w:ascii="Palatino Linotype" w:eastAsia="Arial" w:hAnsi="Palatino Linotype" w:cs="Arial"/>
          <w:i/>
        </w:rPr>
        <w:t>ue p</w:t>
      </w:r>
      <w:r w:rsidRPr="0005134A">
        <w:rPr>
          <w:rFonts w:ascii="Palatino Linotype" w:eastAsia="Arial" w:hAnsi="Palatino Linotype" w:cs="Arial"/>
          <w:i/>
          <w:spacing w:val="-1"/>
        </w:rPr>
        <w:t>o</w:t>
      </w:r>
      <w:r w:rsidRPr="0005134A">
        <w:rPr>
          <w:rFonts w:ascii="Palatino Linotype" w:eastAsia="Arial" w:hAnsi="Palatino Linotype" w:cs="Arial"/>
          <w:i/>
          <w:spacing w:val="-3"/>
        </w:rPr>
        <w:t>d</w:t>
      </w:r>
      <w:r w:rsidRPr="0005134A">
        <w:rPr>
          <w:rFonts w:ascii="Palatino Linotype" w:eastAsia="Arial" w:hAnsi="Palatino Linotype" w:cs="Arial"/>
          <w:i/>
          <w:spacing w:val="-2"/>
        </w:rPr>
        <w:t>r</w:t>
      </w:r>
      <w:r w:rsidRPr="0005134A">
        <w:rPr>
          <w:rFonts w:ascii="Palatino Linotype" w:eastAsia="Arial" w:hAnsi="Palatino Linotype" w:cs="Arial"/>
          <w:i/>
        </w:rPr>
        <w:t>á</w:t>
      </w:r>
      <w:r w:rsidRPr="0005134A">
        <w:rPr>
          <w:rFonts w:ascii="Palatino Linotype" w:eastAsia="Arial" w:hAnsi="Palatino Linotype" w:cs="Arial"/>
          <w:i/>
          <w:spacing w:val="3"/>
        </w:rPr>
        <w:t xml:space="preserve"> </w:t>
      </w:r>
      <w:r w:rsidRPr="0005134A">
        <w:rPr>
          <w:rFonts w:ascii="Palatino Linotype" w:eastAsia="Arial" w:hAnsi="Palatino Linotype" w:cs="Arial"/>
          <w:i/>
        </w:rPr>
        <w:t>c</w:t>
      </w:r>
      <w:r w:rsidRPr="0005134A">
        <w:rPr>
          <w:rFonts w:ascii="Palatino Linotype" w:eastAsia="Arial" w:hAnsi="Palatino Linotype" w:cs="Arial"/>
          <w:i/>
          <w:spacing w:val="-1"/>
        </w:rPr>
        <w:t>l</w:t>
      </w:r>
      <w:r w:rsidRPr="0005134A">
        <w:rPr>
          <w:rFonts w:ascii="Palatino Linotype" w:eastAsia="Arial" w:hAnsi="Palatino Linotype" w:cs="Arial"/>
          <w:i/>
          <w:spacing w:val="4"/>
        </w:rPr>
        <w:t>a</w:t>
      </w:r>
      <w:r w:rsidRPr="0005134A">
        <w:rPr>
          <w:rFonts w:ascii="Palatino Linotype" w:eastAsia="Arial" w:hAnsi="Palatino Linotype" w:cs="Arial"/>
          <w:i/>
        </w:rPr>
        <w:t>s</w:t>
      </w:r>
      <w:r w:rsidRPr="0005134A">
        <w:rPr>
          <w:rFonts w:ascii="Palatino Linotype" w:eastAsia="Arial" w:hAnsi="Palatino Linotype" w:cs="Arial"/>
          <w:i/>
          <w:spacing w:val="-3"/>
        </w:rPr>
        <w:t>i</w:t>
      </w:r>
      <w:r w:rsidRPr="0005134A">
        <w:rPr>
          <w:rFonts w:ascii="Palatino Linotype" w:eastAsia="Arial" w:hAnsi="Palatino Linotype" w:cs="Arial"/>
          <w:i/>
          <w:spacing w:val="3"/>
        </w:rPr>
        <w:t>f</w:t>
      </w:r>
      <w:r w:rsidRPr="0005134A">
        <w:rPr>
          <w:rFonts w:ascii="Palatino Linotype" w:eastAsia="Arial" w:hAnsi="Palatino Linotype" w:cs="Arial"/>
          <w:i/>
          <w:spacing w:val="-1"/>
        </w:rPr>
        <w:t>i</w:t>
      </w:r>
      <w:r w:rsidRPr="0005134A">
        <w:rPr>
          <w:rFonts w:ascii="Palatino Linotype" w:eastAsia="Arial" w:hAnsi="Palatino Linotype" w:cs="Arial"/>
          <w:i/>
        </w:rPr>
        <w:t>carse</w:t>
      </w:r>
      <w:r w:rsidRPr="0005134A">
        <w:rPr>
          <w:rFonts w:ascii="Palatino Linotype" w:eastAsia="Arial" w:hAnsi="Palatino Linotype" w:cs="Arial"/>
          <w:i/>
          <w:spacing w:val="1"/>
        </w:rPr>
        <w:t xml:space="preserve"> </w:t>
      </w:r>
      <w:r w:rsidRPr="0005134A">
        <w:rPr>
          <w:rFonts w:ascii="Palatino Linotype" w:eastAsia="Arial" w:hAnsi="Palatino Linotype" w:cs="Arial"/>
          <w:i/>
          <w:spacing w:val="-3"/>
        </w:rPr>
        <w:t>a</w:t>
      </w:r>
      <w:r w:rsidRPr="0005134A">
        <w:rPr>
          <w:rFonts w:ascii="Palatino Linotype" w:eastAsia="Arial" w:hAnsi="Palatino Linotype" w:cs="Arial"/>
          <w:i/>
          <w:spacing w:val="2"/>
        </w:rPr>
        <w:t>q</w:t>
      </w:r>
      <w:r w:rsidRPr="0005134A">
        <w:rPr>
          <w:rFonts w:ascii="Palatino Linotype" w:eastAsia="Arial" w:hAnsi="Palatino Linotype" w:cs="Arial"/>
          <w:i/>
        </w:rPr>
        <w:t>u</w:t>
      </w:r>
      <w:r w:rsidRPr="0005134A">
        <w:rPr>
          <w:rFonts w:ascii="Palatino Linotype" w:eastAsia="Arial" w:hAnsi="Palatino Linotype" w:cs="Arial"/>
          <w:i/>
          <w:spacing w:val="-1"/>
        </w:rPr>
        <w:t>ell</w:t>
      </w:r>
      <w:r w:rsidRPr="0005134A">
        <w:rPr>
          <w:rFonts w:ascii="Palatino Linotype" w:eastAsia="Arial" w:hAnsi="Palatino Linotype" w:cs="Arial"/>
          <w:i/>
        </w:rPr>
        <w:t>a</w:t>
      </w:r>
      <w:r w:rsidRPr="0005134A">
        <w:rPr>
          <w:rFonts w:ascii="Palatino Linotype" w:eastAsia="Arial" w:hAnsi="Palatino Linotype" w:cs="Arial"/>
          <w:i/>
          <w:spacing w:val="3"/>
        </w:rPr>
        <w:t xml:space="preserve"> </w:t>
      </w:r>
      <w:r w:rsidRPr="0005134A">
        <w:rPr>
          <w:rFonts w:ascii="Palatino Linotype" w:eastAsia="Arial" w:hAnsi="Palatino Linotype" w:cs="Arial"/>
          <w:i/>
          <w:spacing w:val="-1"/>
        </w:rPr>
        <w:t>i</w:t>
      </w:r>
      <w:r w:rsidRPr="0005134A">
        <w:rPr>
          <w:rFonts w:ascii="Palatino Linotype" w:eastAsia="Arial" w:hAnsi="Palatino Linotype" w:cs="Arial"/>
          <w:i/>
          <w:spacing w:val="-3"/>
        </w:rPr>
        <w:t>n</w:t>
      </w:r>
      <w:r w:rsidRPr="0005134A">
        <w:rPr>
          <w:rFonts w:ascii="Palatino Linotype" w:eastAsia="Arial" w:hAnsi="Palatino Linotype" w:cs="Arial"/>
          <w:i/>
          <w:spacing w:val="1"/>
        </w:rPr>
        <w:t>f</w:t>
      </w:r>
      <w:r w:rsidRPr="0005134A">
        <w:rPr>
          <w:rFonts w:ascii="Palatino Linotype" w:eastAsia="Arial" w:hAnsi="Palatino Linotype" w:cs="Arial"/>
          <w:i/>
        </w:rPr>
        <w:t>o</w:t>
      </w:r>
      <w:r w:rsidRPr="0005134A">
        <w:rPr>
          <w:rFonts w:ascii="Palatino Linotype" w:eastAsia="Arial" w:hAnsi="Palatino Linotype" w:cs="Arial"/>
          <w:i/>
          <w:spacing w:val="-2"/>
        </w:rPr>
        <w:t>r</w:t>
      </w:r>
      <w:r w:rsidRPr="0005134A">
        <w:rPr>
          <w:rFonts w:ascii="Palatino Linotype" w:eastAsia="Arial" w:hAnsi="Palatino Linotype" w:cs="Arial"/>
          <w:i/>
          <w:spacing w:val="1"/>
        </w:rPr>
        <w:t>m</w:t>
      </w:r>
      <w:r w:rsidRPr="0005134A">
        <w:rPr>
          <w:rFonts w:ascii="Palatino Linotype" w:eastAsia="Arial" w:hAnsi="Palatino Linotype" w:cs="Arial"/>
          <w:i/>
        </w:rPr>
        <w:t>ac</w:t>
      </w:r>
      <w:r w:rsidRPr="0005134A">
        <w:rPr>
          <w:rFonts w:ascii="Palatino Linotype" w:eastAsia="Arial" w:hAnsi="Palatino Linotype" w:cs="Arial"/>
          <w:i/>
          <w:spacing w:val="-1"/>
        </w:rPr>
        <w:t>i</w:t>
      </w:r>
      <w:r w:rsidRPr="0005134A">
        <w:rPr>
          <w:rFonts w:ascii="Palatino Linotype" w:eastAsia="Arial" w:hAnsi="Palatino Linotype" w:cs="Arial"/>
          <w:i/>
        </w:rPr>
        <w:t>ón</w:t>
      </w:r>
      <w:r w:rsidRPr="0005134A">
        <w:rPr>
          <w:rFonts w:ascii="Palatino Linotype" w:eastAsia="Arial" w:hAnsi="Palatino Linotype" w:cs="Arial"/>
          <w:i/>
          <w:spacing w:val="2"/>
        </w:rPr>
        <w:t xml:space="preserve"> </w:t>
      </w:r>
      <w:r w:rsidRPr="0005134A">
        <w:rPr>
          <w:rFonts w:ascii="Palatino Linotype" w:eastAsia="Arial" w:hAnsi="Palatino Linotype" w:cs="Arial"/>
          <w:i/>
        </w:rPr>
        <w:t>cu</w:t>
      </w:r>
      <w:r w:rsidRPr="0005134A">
        <w:rPr>
          <w:rFonts w:ascii="Palatino Linotype" w:eastAsia="Arial" w:hAnsi="Palatino Linotype" w:cs="Arial"/>
          <w:i/>
          <w:spacing w:val="-3"/>
        </w:rPr>
        <w:t>y</w:t>
      </w:r>
      <w:r w:rsidRPr="0005134A">
        <w:rPr>
          <w:rFonts w:ascii="Palatino Linotype" w:eastAsia="Arial" w:hAnsi="Palatino Linotype" w:cs="Arial"/>
          <w:i/>
        </w:rPr>
        <w:t>a d</w:t>
      </w:r>
      <w:r w:rsidRPr="0005134A">
        <w:rPr>
          <w:rFonts w:ascii="Palatino Linotype" w:eastAsia="Arial" w:hAnsi="Palatino Linotype" w:cs="Arial"/>
          <w:i/>
          <w:spacing w:val="-1"/>
        </w:rPr>
        <w:t>i</w:t>
      </w:r>
      <w:r w:rsidRPr="0005134A">
        <w:rPr>
          <w:rFonts w:ascii="Palatino Linotype" w:eastAsia="Arial" w:hAnsi="Palatino Linotype" w:cs="Arial"/>
          <w:i/>
          <w:spacing w:val="3"/>
        </w:rPr>
        <w:t>f</w:t>
      </w:r>
      <w:r w:rsidRPr="0005134A">
        <w:rPr>
          <w:rFonts w:ascii="Palatino Linotype" w:eastAsia="Arial" w:hAnsi="Palatino Linotype" w:cs="Arial"/>
          <w:i/>
        </w:rPr>
        <w:t>us</w:t>
      </w:r>
      <w:r w:rsidRPr="0005134A">
        <w:rPr>
          <w:rFonts w:ascii="Palatino Linotype" w:eastAsia="Arial" w:hAnsi="Palatino Linotype" w:cs="Arial"/>
          <w:i/>
          <w:spacing w:val="-1"/>
        </w:rPr>
        <w:t>i</w:t>
      </w:r>
      <w:r w:rsidRPr="0005134A">
        <w:rPr>
          <w:rFonts w:ascii="Palatino Linotype" w:eastAsia="Arial" w:hAnsi="Palatino Linotype" w:cs="Arial"/>
          <w:i/>
        </w:rPr>
        <w:t>ón</w:t>
      </w:r>
      <w:r w:rsidRPr="0005134A">
        <w:rPr>
          <w:rFonts w:ascii="Palatino Linotype" w:eastAsia="Arial" w:hAnsi="Palatino Linotype" w:cs="Arial"/>
          <w:i/>
          <w:spacing w:val="2"/>
        </w:rPr>
        <w:t xml:space="preserve"> </w:t>
      </w:r>
      <w:r w:rsidRPr="0005134A">
        <w:rPr>
          <w:rFonts w:ascii="Palatino Linotype" w:eastAsia="Arial" w:hAnsi="Palatino Linotype" w:cs="Arial"/>
          <w:i/>
        </w:rPr>
        <w:t>p</w:t>
      </w:r>
      <w:r w:rsidRPr="0005134A">
        <w:rPr>
          <w:rFonts w:ascii="Palatino Linotype" w:eastAsia="Arial" w:hAnsi="Palatino Linotype" w:cs="Arial"/>
          <w:i/>
          <w:spacing w:val="-1"/>
        </w:rPr>
        <w:t>u</w:t>
      </w:r>
      <w:r w:rsidRPr="0005134A">
        <w:rPr>
          <w:rFonts w:ascii="Palatino Linotype" w:eastAsia="Arial" w:hAnsi="Palatino Linotype" w:cs="Arial"/>
          <w:i/>
        </w:rPr>
        <w:t>e</w:t>
      </w:r>
      <w:r w:rsidRPr="0005134A">
        <w:rPr>
          <w:rFonts w:ascii="Palatino Linotype" w:eastAsia="Arial" w:hAnsi="Palatino Linotype" w:cs="Arial"/>
          <w:i/>
          <w:spacing w:val="-1"/>
        </w:rPr>
        <w:t>d</w:t>
      </w:r>
      <w:r w:rsidRPr="0005134A">
        <w:rPr>
          <w:rFonts w:ascii="Palatino Linotype" w:eastAsia="Arial" w:hAnsi="Palatino Linotype" w:cs="Arial"/>
          <w:i/>
        </w:rPr>
        <w:t>a</w:t>
      </w:r>
      <w:r w:rsidRPr="0005134A">
        <w:rPr>
          <w:rFonts w:ascii="Palatino Linotype" w:eastAsia="Arial" w:hAnsi="Palatino Linotype" w:cs="Arial"/>
          <w:i/>
          <w:spacing w:val="2"/>
        </w:rPr>
        <w:t xml:space="preserve"> </w:t>
      </w:r>
      <w:r w:rsidRPr="0005134A">
        <w:rPr>
          <w:rFonts w:ascii="Palatino Linotype" w:eastAsia="Arial" w:hAnsi="Palatino Linotype" w:cs="Arial"/>
          <w:i/>
        </w:rPr>
        <w:t>c</w:t>
      </w:r>
      <w:r w:rsidRPr="0005134A">
        <w:rPr>
          <w:rFonts w:ascii="Palatino Linotype" w:eastAsia="Arial" w:hAnsi="Palatino Linotype" w:cs="Arial"/>
          <w:i/>
          <w:spacing w:val="-3"/>
        </w:rPr>
        <w:t>o</w:t>
      </w:r>
      <w:r w:rsidRPr="0005134A">
        <w:rPr>
          <w:rFonts w:ascii="Palatino Linotype" w:eastAsia="Arial" w:hAnsi="Palatino Linotype" w:cs="Arial"/>
          <w:i/>
          <w:spacing w:val="1"/>
        </w:rPr>
        <w:t>m</w:t>
      </w:r>
      <w:r w:rsidRPr="0005134A">
        <w:rPr>
          <w:rFonts w:ascii="Palatino Linotype" w:eastAsia="Arial" w:hAnsi="Palatino Linotype" w:cs="Arial"/>
          <w:i/>
          <w:spacing w:val="-3"/>
        </w:rPr>
        <w:t>p</w:t>
      </w:r>
      <w:r w:rsidRPr="0005134A">
        <w:rPr>
          <w:rFonts w:ascii="Palatino Linotype" w:eastAsia="Arial" w:hAnsi="Palatino Linotype" w:cs="Arial"/>
          <w:i/>
          <w:spacing w:val="1"/>
        </w:rPr>
        <w:t>r</w:t>
      </w:r>
      <w:r w:rsidRPr="0005134A">
        <w:rPr>
          <w:rFonts w:ascii="Palatino Linotype" w:eastAsia="Arial" w:hAnsi="Palatino Linotype" w:cs="Arial"/>
          <w:i/>
        </w:rPr>
        <w:t>o</w:t>
      </w:r>
      <w:r w:rsidRPr="0005134A">
        <w:rPr>
          <w:rFonts w:ascii="Palatino Linotype" w:eastAsia="Arial" w:hAnsi="Palatino Linotype" w:cs="Arial"/>
          <w:i/>
          <w:spacing w:val="-2"/>
        </w:rPr>
        <w:t>m</w:t>
      </w:r>
      <w:r w:rsidRPr="0005134A">
        <w:rPr>
          <w:rFonts w:ascii="Palatino Linotype" w:eastAsia="Arial" w:hAnsi="Palatino Linotype" w:cs="Arial"/>
          <w:i/>
        </w:rPr>
        <w:t>eter</w:t>
      </w:r>
      <w:r w:rsidRPr="0005134A">
        <w:rPr>
          <w:rFonts w:ascii="Palatino Linotype" w:eastAsia="Arial" w:hAnsi="Palatino Linotype" w:cs="Arial"/>
          <w:i/>
          <w:spacing w:val="3"/>
        </w:rPr>
        <w:t xml:space="preserve"> </w:t>
      </w:r>
      <w:r w:rsidRPr="0005134A">
        <w:rPr>
          <w:rFonts w:ascii="Palatino Linotype" w:eastAsia="Arial" w:hAnsi="Palatino Linotype" w:cs="Arial"/>
          <w:i/>
          <w:spacing w:val="-1"/>
        </w:rPr>
        <w:t>l</w:t>
      </w:r>
      <w:r w:rsidRPr="0005134A">
        <w:rPr>
          <w:rFonts w:ascii="Palatino Linotype" w:eastAsia="Arial" w:hAnsi="Palatino Linotype" w:cs="Arial"/>
          <w:i/>
        </w:rPr>
        <w:t>a</w:t>
      </w:r>
      <w:r w:rsidRPr="0005134A">
        <w:rPr>
          <w:rFonts w:ascii="Palatino Linotype" w:eastAsia="Arial" w:hAnsi="Palatino Linotype" w:cs="Arial"/>
          <w:i/>
          <w:spacing w:val="2"/>
        </w:rPr>
        <w:t xml:space="preserve"> </w:t>
      </w:r>
      <w:r w:rsidRPr="0005134A">
        <w:rPr>
          <w:rFonts w:ascii="Palatino Linotype" w:eastAsia="Arial" w:hAnsi="Palatino Linotype" w:cs="Arial"/>
          <w:i/>
        </w:rPr>
        <w:t>s</w:t>
      </w:r>
      <w:r w:rsidRPr="0005134A">
        <w:rPr>
          <w:rFonts w:ascii="Palatino Linotype" w:eastAsia="Arial" w:hAnsi="Palatino Linotype" w:cs="Arial"/>
          <w:i/>
          <w:spacing w:val="-3"/>
        </w:rPr>
        <w:t>e</w:t>
      </w:r>
      <w:r w:rsidRPr="0005134A">
        <w:rPr>
          <w:rFonts w:ascii="Palatino Linotype" w:eastAsia="Arial" w:hAnsi="Palatino Linotype" w:cs="Arial"/>
          <w:i/>
          <w:spacing w:val="2"/>
        </w:rPr>
        <w:t>g</w:t>
      </w:r>
      <w:r w:rsidRPr="0005134A">
        <w:rPr>
          <w:rFonts w:ascii="Palatino Linotype" w:eastAsia="Arial" w:hAnsi="Palatino Linotype" w:cs="Arial"/>
          <w:i/>
          <w:spacing w:val="-3"/>
        </w:rPr>
        <w:t>u</w:t>
      </w:r>
      <w:r w:rsidRPr="0005134A">
        <w:rPr>
          <w:rFonts w:ascii="Palatino Linotype" w:eastAsia="Arial" w:hAnsi="Palatino Linotype" w:cs="Arial"/>
          <w:i/>
          <w:spacing w:val="1"/>
        </w:rPr>
        <w:t>r</w:t>
      </w:r>
      <w:r w:rsidRPr="0005134A">
        <w:rPr>
          <w:rFonts w:ascii="Palatino Linotype" w:eastAsia="Arial" w:hAnsi="Palatino Linotype" w:cs="Arial"/>
          <w:i/>
          <w:spacing w:val="-1"/>
        </w:rPr>
        <w:t>i</w:t>
      </w:r>
      <w:r w:rsidRPr="0005134A">
        <w:rPr>
          <w:rFonts w:ascii="Palatino Linotype" w:eastAsia="Arial" w:hAnsi="Palatino Linotype" w:cs="Arial"/>
          <w:i/>
        </w:rPr>
        <w:t>d</w:t>
      </w:r>
      <w:r w:rsidRPr="0005134A">
        <w:rPr>
          <w:rFonts w:ascii="Palatino Linotype" w:eastAsia="Arial" w:hAnsi="Palatino Linotype" w:cs="Arial"/>
          <w:i/>
          <w:spacing w:val="-1"/>
        </w:rPr>
        <w:t>a</w:t>
      </w:r>
      <w:r w:rsidRPr="0005134A">
        <w:rPr>
          <w:rFonts w:ascii="Palatino Linotype" w:eastAsia="Arial" w:hAnsi="Palatino Linotype" w:cs="Arial"/>
          <w:i/>
        </w:rPr>
        <w:t>d</w:t>
      </w:r>
      <w:r w:rsidRPr="0005134A">
        <w:rPr>
          <w:rFonts w:ascii="Palatino Linotype" w:eastAsia="Arial" w:hAnsi="Palatino Linotype" w:cs="Arial"/>
          <w:i/>
          <w:spacing w:val="2"/>
        </w:rPr>
        <w:t xml:space="preserve"> </w:t>
      </w:r>
      <w:r w:rsidRPr="0005134A">
        <w:rPr>
          <w:rFonts w:ascii="Palatino Linotype" w:eastAsia="Arial" w:hAnsi="Palatino Linotype" w:cs="Arial"/>
          <w:i/>
        </w:rPr>
        <w:t>n</w:t>
      </w:r>
      <w:r w:rsidRPr="0005134A">
        <w:rPr>
          <w:rFonts w:ascii="Palatino Linotype" w:eastAsia="Arial" w:hAnsi="Palatino Linotype" w:cs="Arial"/>
          <w:i/>
          <w:spacing w:val="-1"/>
        </w:rPr>
        <w:t>a</w:t>
      </w:r>
      <w:r w:rsidRPr="0005134A">
        <w:rPr>
          <w:rFonts w:ascii="Palatino Linotype" w:eastAsia="Arial" w:hAnsi="Palatino Linotype" w:cs="Arial"/>
          <w:i/>
        </w:rPr>
        <w:t>c</w:t>
      </w:r>
      <w:r w:rsidRPr="0005134A">
        <w:rPr>
          <w:rFonts w:ascii="Palatino Linotype" w:eastAsia="Arial" w:hAnsi="Palatino Linotype" w:cs="Arial"/>
          <w:i/>
          <w:spacing w:val="-1"/>
        </w:rPr>
        <w:t>i</w:t>
      </w:r>
      <w:r w:rsidRPr="0005134A">
        <w:rPr>
          <w:rFonts w:ascii="Palatino Linotype" w:eastAsia="Arial" w:hAnsi="Palatino Linotype" w:cs="Arial"/>
          <w:i/>
        </w:rPr>
        <w:t>o</w:t>
      </w:r>
      <w:r w:rsidRPr="0005134A">
        <w:rPr>
          <w:rFonts w:ascii="Palatino Linotype" w:eastAsia="Arial" w:hAnsi="Palatino Linotype" w:cs="Arial"/>
          <w:i/>
          <w:spacing w:val="-1"/>
        </w:rPr>
        <w:t>n</w:t>
      </w:r>
      <w:r w:rsidRPr="0005134A">
        <w:rPr>
          <w:rFonts w:ascii="Palatino Linotype" w:eastAsia="Arial" w:hAnsi="Palatino Linotype" w:cs="Arial"/>
          <w:i/>
        </w:rPr>
        <w:t>al</w:t>
      </w:r>
      <w:r w:rsidRPr="0005134A">
        <w:rPr>
          <w:rFonts w:ascii="Palatino Linotype" w:eastAsia="Arial" w:hAnsi="Palatino Linotype" w:cs="Arial"/>
          <w:i/>
          <w:spacing w:val="1"/>
        </w:rPr>
        <w:t xml:space="preserve"> </w:t>
      </w:r>
      <w:r w:rsidRPr="0005134A">
        <w:rPr>
          <w:rFonts w:ascii="Palatino Linotype" w:eastAsia="Arial" w:hAnsi="Palatino Linotype" w:cs="Arial"/>
          <w:i/>
        </w:rPr>
        <w:t>y p</w:t>
      </w:r>
      <w:r w:rsidRPr="0005134A">
        <w:rPr>
          <w:rFonts w:ascii="Palatino Linotype" w:eastAsia="Arial" w:hAnsi="Palatino Linotype" w:cs="Arial"/>
          <w:i/>
          <w:spacing w:val="-1"/>
        </w:rPr>
        <w:t>ú</w:t>
      </w:r>
      <w:r w:rsidRPr="0005134A">
        <w:rPr>
          <w:rFonts w:ascii="Palatino Linotype" w:eastAsia="Arial" w:hAnsi="Palatino Linotype" w:cs="Arial"/>
          <w:i/>
        </w:rPr>
        <w:t>b</w:t>
      </w:r>
      <w:r w:rsidRPr="0005134A">
        <w:rPr>
          <w:rFonts w:ascii="Palatino Linotype" w:eastAsia="Arial" w:hAnsi="Palatino Linotype" w:cs="Arial"/>
          <w:i/>
          <w:spacing w:val="1"/>
        </w:rPr>
        <w:t>l</w:t>
      </w:r>
      <w:r w:rsidRPr="0005134A">
        <w:rPr>
          <w:rFonts w:ascii="Palatino Linotype" w:eastAsia="Arial" w:hAnsi="Palatino Linotype" w:cs="Arial"/>
          <w:i/>
          <w:spacing w:val="-1"/>
        </w:rPr>
        <w:t>i</w:t>
      </w:r>
      <w:r w:rsidRPr="0005134A">
        <w:rPr>
          <w:rFonts w:ascii="Palatino Linotype" w:eastAsia="Arial" w:hAnsi="Palatino Linotype" w:cs="Arial"/>
          <w:i/>
        </w:rPr>
        <w:t>ca.</w:t>
      </w:r>
      <w:r w:rsidRPr="0005134A">
        <w:rPr>
          <w:rFonts w:ascii="Palatino Linotype" w:eastAsia="Arial" w:hAnsi="Palatino Linotype" w:cs="Arial"/>
          <w:i/>
          <w:spacing w:val="3"/>
        </w:rPr>
        <w:t xml:space="preserve"> </w:t>
      </w:r>
      <w:r w:rsidRPr="0005134A">
        <w:rPr>
          <w:rFonts w:ascii="Palatino Linotype" w:eastAsia="Arial" w:hAnsi="Palatino Linotype" w:cs="Arial"/>
          <w:i/>
          <w:spacing w:val="-1"/>
        </w:rPr>
        <w:t>E</w:t>
      </w:r>
      <w:r w:rsidRPr="0005134A">
        <w:rPr>
          <w:rFonts w:ascii="Palatino Linotype" w:eastAsia="Arial" w:hAnsi="Palatino Linotype" w:cs="Arial"/>
          <w:i/>
        </w:rPr>
        <w:t>n</w:t>
      </w:r>
      <w:r w:rsidRPr="0005134A">
        <w:rPr>
          <w:rFonts w:ascii="Palatino Linotype" w:eastAsia="Arial" w:hAnsi="Palatino Linotype" w:cs="Arial"/>
          <w:i/>
          <w:spacing w:val="2"/>
        </w:rPr>
        <w:t xml:space="preserve"> </w:t>
      </w:r>
      <w:r w:rsidRPr="0005134A">
        <w:rPr>
          <w:rFonts w:ascii="Palatino Linotype" w:eastAsia="Arial" w:hAnsi="Palatino Linotype" w:cs="Arial"/>
          <w:i/>
        </w:rPr>
        <w:t>este</w:t>
      </w:r>
      <w:r w:rsidRPr="0005134A">
        <w:rPr>
          <w:rFonts w:ascii="Palatino Linotype" w:eastAsia="Arial" w:hAnsi="Palatino Linotype" w:cs="Arial"/>
          <w:i/>
          <w:spacing w:val="3"/>
        </w:rPr>
        <w:t xml:space="preserve"> </w:t>
      </w:r>
      <w:r w:rsidRPr="0005134A">
        <w:rPr>
          <w:rFonts w:ascii="Palatino Linotype" w:eastAsia="Arial" w:hAnsi="Palatino Linotype" w:cs="Arial"/>
          <w:i/>
        </w:rPr>
        <w:t>or</w:t>
      </w:r>
      <w:r w:rsidRPr="0005134A">
        <w:rPr>
          <w:rFonts w:ascii="Palatino Linotype" w:eastAsia="Arial" w:hAnsi="Palatino Linotype" w:cs="Arial"/>
          <w:i/>
          <w:spacing w:val="-2"/>
        </w:rPr>
        <w:t>d</w:t>
      </w:r>
      <w:r w:rsidRPr="0005134A">
        <w:rPr>
          <w:rFonts w:ascii="Palatino Linotype" w:eastAsia="Arial" w:hAnsi="Palatino Linotype" w:cs="Arial"/>
          <w:i/>
        </w:rPr>
        <w:t>en</w:t>
      </w:r>
      <w:r w:rsidRPr="0005134A">
        <w:rPr>
          <w:rFonts w:ascii="Palatino Linotype" w:eastAsia="Arial" w:hAnsi="Palatino Linotype" w:cs="Arial"/>
          <w:i/>
          <w:spacing w:val="2"/>
        </w:rPr>
        <w:t xml:space="preserve"> </w:t>
      </w:r>
      <w:r w:rsidRPr="0005134A">
        <w:rPr>
          <w:rFonts w:ascii="Palatino Linotype" w:eastAsia="Arial" w:hAnsi="Palatino Linotype" w:cs="Arial"/>
          <w:i/>
        </w:rPr>
        <w:t>de</w:t>
      </w:r>
      <w:r w:rsidRPr="0005134A">
        <w:rPr>
          <w:rFonts w:ascii="Palatino Linotype" w:eastAsia="Arial" w:hAnsi="Palatino Linotype" w:cs="Arial"/>
          <w:i/>
          <w:spacing w:val="2"/>
        </w:rPr>
        <w:t xml:space="preserve"> </w:t>
      </w:r>
      <w:r w:rsidRPr="0005134A">
        <w:rPr>
          <w:rFonts w:ascii="Palatino Linotype" w:eastAsia="Arial" w:hAnsi="Palatino Linotype" w:cs="Arial"/>
          <w:i/>
          <w:spacing w:val="-1"/>
        </w:rPr>
        <w:t>i</w:t>
      </w:r>
      <w:r w:rsidRPr="0005134A">
        <w:rPr>
          <w:rFonts w:ascii="Palatino Linotype" w:eastAsia="Arial" w:hAnsi="Palatino Linotype" w:cs="Arial"/>
          <w:i/>
        </w:rPr>
        <w:t>d</w:t>
      </w:r>
      <w:r w:rsidRPr="0005134A">
        <w:rPr>
          <w:rFonts w:ascii="Palatino Linotype" w:eastAsia="Arial" w:hAnsi="Palatino Linotype" w:cs="Arial"/>
          <w:i/>
          <w:spacing w:val="-1"/>
        </w:rPr>
        <w:t>e</w:t>
      </w:r>
      <w:r w:rsidRPr="0005134A">
        <w:rPr>
          <w:rFonts w:ascii="Palatino Linotype" w:eastAsia="Arial" w:hAnsi="Palatino Linotype" w:cs="Arial"/>
          <w:i/>
        </w:rPr>
        <w:t>as,</w:t>
      </w:r>
      <w:r w:rsidRPr="0005134A">
        <w:rPr>
          <w:rFonts w:ascii="Palatino Linotype" w:eastAsia="Arial" w:hAnsi="Palatino Linotype" w:cs="Arial"/>
          <w:i/>
          <w:spacing w:val="3"/>
        </w:rPr>
        <w:t xml:space="preserve"> </w:t>
      </w:r>
      <w:r w:rsidRPr="0005134A">
        <w:rPr>
          <w:rFonts w:ascii="Palatino Linotype" w:eastAsia="Arial" w:hAnsi="Palatino Linotype" w:cs="Arial"/>
          <w:i/>
        </w:rPr>
        <w:t>u</w:t>
      </w:r>
      <w:r w:rsidRPr="0005134A">
        <w:rPr>
          <w:rFonts w:ascii="Palatino Linotype" w:eastAsia="Arial" w:hAnsi="Palatino Linotype" w:cs="Arial"/>
          <w:i/>
          <w:spacing w:val="-3"/>
        </w:rPr>
        <w:t>n</w:t>
      </w:r>
      <w:r w:rsidRPr="0005134A">
        <w:rPr>
          <w:rFonts w:ascii="Palatino Linotype" w:eastAsia="Arial" w:hAnsi="Palatino Linotype" w:cs="Arial"/>
          <w:i/>
        </w:rPr>
        <w:t>a de</w:t>
      </w:r>
      <w:r w:rsidRPr="0005134A">
        <w:rPr>
          <w:rFonts w:ascii="Palatino Linotype" w:eastAsia="Arial" w:hAnsi="Palatino Linotype" w:cs="Arial"/>
          <w:i/>
          <w:spacing w:val="3"/>
        </w:rPr>
        <w:t xml:space="preserve"> </w:t>
      </w:r>
      <w:r w:rsidRPr="0005134A">
        <w:rPr>
          <w:rFonts w:ascii="Palatino Linotype" w:eastAsia="Arial" w:hAnsi="Palatino Linotype" w:cs="Arial"/>
          <w:i/>
          <w:spacing w:val="-1"/>
        </w:rPr>
        <w:t>l</w:t>
      </w:r>
      <w:r w:rsidRPr="0005134A">
        <w:rPr>
          <w:rFonts w:ascii="Palatino Linotype" w:eastAsia="Arial" w:hAnsi="Palatino Linotype" w:cs="Arial"/>
          <w:i/>
        </w:rPr>
        <w:t>as</w:t>
      </w:r>
      <w:r w:rsidRPr="0005134A">
        <w:rPr>
          <w:rFonts w:ascii="Palatino Linotype" w:eastAsia="Arial" w:hAnsi="Palatino Linotype" w:cs="Arial"/>
          <w:i/>
          <w:spacing w:val="1"/>
        </w:rPr>
        <w:t xml:space="preserve"> </w:t>
      </w:r>
      <w:r w:rsidRPr="0005134A">
        <w:rPr>
          <w:rFonts w:ascii="Palatino Linotype" w:eastAsia="Arial" w:hAnsi="Palatino Linotype" w:cs="Arial"/>
          <w:i/>
          <w:spacing w:val="3"/>
        </w:rPr>
        <w:t>f</w:t>
      </w:r>
      <w:r w:rsidRPr="0005134A">
        <w:rPr>
          <w:rFonts w:ascii="Palatino Linotype" w:eastAsia="Arial" w:hAnsi="Palatino Linotype" w:cs="Arial"/>
          <w:i/>
        </w:rPr>
        <w:t>o</w:t>
      </w:r>
      <w:r w:rsidRPr="0005134A">
        <w:rPr>
          <w:rFonts w:ascii="Palatino Linotype" w:eastAsia="Arial" w:hAnsi="Palatino Linotype" w:cs="Arial"/>
          <w:i/>
          <w:spacing w:val="-2"/>
        </w:rPr>
        <w:t>r</w:t>
      </w:r>
      <w:r w:rsidRPr="0005134A">
        <w:rPr>
          <w:rFonts w:ascii="Palatino Linotype" w:eastAsia="Arial" w:hAnsi="Palatino Linotype" w:cs="Arial"/>
          <w:i/>
          <w:spacing w:val="1"/>
        </w:rPr>
        <w:t>m</w:t>
      </w:r>
      <w:r w:rsidRPr="0005134A">
        <w:rPr>
          <w:rFonts w:ascii="Palatino Linotype" w:eastAsia="Arial" w:hAnsi="Palatino Linotype" w:cs="Arial"/>
          <w:i/>
        </w:rPr>
        <w:t>as</w:t>
      </w:r>
      <w:r w:rsidRPr="0005134A">
        <w:rPr>
          <w:rFonts w:ascii="Palatino Linotype" w:eastAsia="Arial" w:hAnsi="Palatino Linotype" w:cs="Arial"/>
          <w:i/>
          <w:spacing w:val="3"/>
        </w:rPr>
        <w:t xml:space="preserve"> </w:t>
      </w:r>
      <w:r w:rsidRPr="0005134A">
        <w:rPr>
          <w:rFonts w:ascii="Palatino Linotype" w:eastAsia="Arial" w:hAnsi="Palatino Linotype" w:cs="Arial"/>
          <w:i/>
        </w:rPr>
        <w:t xml:space="preserve">en </w:t>
      </w:r>
      <w:r w:rsidRPr="0005134A">
        <w:rPr>
          <w:rFonts w:ascii="Palatino Linotype" w:eastAsia="Arial" w:hAnsi="Palatino Linotype" w:cs="Arial"/>
          <w:i/>
          <w:spacing w:val="2"/>
        </w:rPr>
        <w:t>q</w:t>
      </w:r>
      <w:r w:rsidRPr="0005134A">
        <w:rPr>
          <w:rFonts w:ascii="Palatino Linotype" w:eastAsia="Arial" w:hAnsi="Palatino Linotype" w:cs="Arial"/>
          <w:i/>
        </w:rPr>
        <w:t>ue</w:t>
      </w:r>
      <w:r w:rsidRPr="0005134A">
        <w:rPr>
          <w:rFonts w:ascii="Palatino Linotype" w:eastAsia="Arial" w:hAnsi="Palatino Linotype" w:cs="Arial"/>
          <w:i/>
          <w:spacing w:val="3"/>
        </w:rPr>
        <w:t xml:space="preserve"> </w:t>
      </w:r>
      <w:r w:rsidRPr="0005134A">
        <w:rPr>
          <w:rFonts w:ascii="Palatino Linotype" w:eastAsia="Arial" w:hAnsi="Palatino Linotype" w:cs="Arial"/>
          <w:i/>
          <w:spacing w:val="-1"/>
        </w:rPr>
        <w:t>l</w:t>
      </w:r>
      <w:r w:rsidRPr="0005134A">
        <w:rPr>
          <w:rFonts w:ascii="Palatino Linotype" w:eastAsia="Arial" w:hAnsi="Palatino Linotype" w:cs="Arial"/>
          <w:i/>
        </w:rPr>
        <w:t>a</w:t>
      </w:r>
      <w:r w:rsidRPr="0005134A">
        <w:rPr>
          <w:rFonts w:ascii="Palatino Linotype" w:eastAsia="Arial" w:hAnsi="Palatino Linotype" w:cs="Arial"/>
          <w:i/>
          <w:spacing w:val="1"/>
        </w:rPr>
        <w:t xml:space="preserve"> </w:t>
      </w:r>
      <w:r w:rsidRPr="0005134A">
        <w:rPr>
          <w:rFonts w:ascii="Palatino Linotype" w:eastAsia="Arial" w:hAnsi="Palatino Linotype" w:cs="Arial"/>
          <w:i/>
        </w:rPr>
        <w:t>d</w:t>
      </w:r>
      <w:r w:rsidRPr="0005134A">
        <w:rPr>
          <w:rFonts w:ascii="Palatino Linotype" w:eastAsia="Arial" w:hAnsi="Palatino Linotype" w:cs="Arial"/>
          <w:i/>
          <w:spacing w:val="-1"/>
        </w:rPr>
        <w:t>eli</w:t>
      </w:r>
      <w:r w:rsidRPr="0005134A">
        <w:rPr>
          <w:rFonts w:ascii="Palatino Linotype" w:eastAsia="Arial" w:hAnsi="Palatino Linotype" w:cs="Arial"/>
          <w:i/>
        </w:rPr>
        <w:t>nc</w:t>
      </w:r>
      <w:r w:rsidRPr="0005134A">
        <w:rPr>
          <w:rFonts w:ascii="Palatino Linotype" w:eastAsia="Arial" w:hAnsi="Palatino Linotype" w:cs="Arial"/>
          <w:i/>
          <w:spacing w:val="-1"/>
        </w:rPr>
        <w:t>u</w:t>
      </w:r>
      <w:r w:rsidRPr="0005134A">
        <w:rPr>
          <w:rFonts w:ascii="Palatino Linotype" w:eastAsia="Arial" w:hAnsi="Palatino Linotype" w:cs="Arial"/>
          <w:i/>
        </w:rPr>
        <w:t>e</w:t>
      </w:r>
      <w:r w:rsidRPr="0005134A">
        <w:rPr>
          <w:rFonts w:ascii="Palatino Linotype" w:eastAsia="Arial" w:hAnsi="Palatino Linotype" w:cs="Arial"/>
          <w:i/>
          <w:spacing w:val="-1"/>
        </w:rPr>
        <w:t>n</w:t>
      </w:r>
      <w:r w:rsidRPr="0005134A">
        <w:rPr>
          <w:rFonts w:ascii="Palatino Linotype" w:eastAsia="Arial" w:hAnsi="Palatino Linotype" w:cs="Arial"/>
          <w:i/>
        </w:rPr>
        <w:t>c</w:t>
      </w:r>
      <w:r w:rsidRPr="0005134A">
        <w:rPr>
          <w:rFonts w:ascii="Palatino Linotype" w:eastAsia="Arial" w:hAnsi="Palatino Linotype" w:cs="Arial"/>
          <w:i/>
          <w:spacing w:val="-1"/>
        </w:rPr>
        <w:t>i</w:t>
      </w:r>
      <w:r w:rsidRPr="0005134A">
        <w:rPr>
          <w:rFonts w:ascii="Palatino Linotype" w:eastAsia="Arial" w:hAnsi="Palatino Linotype" w:cs="Arial"/>
          <w:i/>
        </w:rPr>
        <w:t>a</w:t>
      </w:r>
      <w:r w:rsidRPr="0005134A">
        <w:rPr>
          <w:rFonts w:ascii="Palatino Linotype" w:eastAsia="Arial" w:hAnsi="Palatino Linotype" w:cs="Arial"/>
          <w:i/>
          <w:spacing w:val="3"/>
        </w:rPr>
        <w:t xml:space="preserve"> </w:t>
      </w:r>
      <w:r w:rsidRPr="0005134A">
        <w:rPr>
          <w:rFonts w:ascii="Palatino Linotype" w:eastAsia="Arial" w:hAnsi="Palatino Linotype" w:cs="Arial"/>
          <w:i/>
        </w:rPr>
        <w:t>p</w:t>
      </w:r>
      <w:r w:rsidRPr="0005134A">
        <w:rPr>
          <w:rFonts w:ascii="Palatino Linotype" w:eastAsia="Arial" w:hAnsi="Palatino Linotype" w:cs="Arial"/>
          <w:i/>
          <w:spacing w:val="-1"/>
        </w:rPr>
        <w:t>u</w:t>
      </w:r>
      <w:r w:rsidRPr="0005134A">
        <w:rPr>
          <w:rFonts w:ascii="Palatino Linotype" w:eastAsia="Arial" w:hAnsi="Palatino Linotype" w:cs="Arial"/>
          <w:i/>
        </w:rPr>
        <w:t>e</w:t>
      </w:r>
      <w:r w:rsidRPr="0005134A">
        <w:rPr>
          <w:rFonts w:ascii="Palatino Linotype" w:eastAsia="Arial" w:hAnsi="Palatino Linotype" w:cs="Arial"/>
          <w:i/>
          <w:spacing w:val="-1"/>
        </w:rPr>
        <w:t>d</w:t>
      </w:r>
      <w:r w:rsidRPr="0005134A">
        <w:rPr>
          <w:rFonts w:ascii="Palatino Linotype" w:eastAsia="Arial" w:hAnsi="Palatino Linotype" w:cs="Arial"/>
          <w:i/>
        </w:rPr>
        <w:t>e</w:t>
      </w:r>
      <w:r w:rsidRPr="0005134A">
        <w:rPr>
          <w:rFonts w:ascii="Palatino Linotype" w:eastAsia="Arial" w:hAnsi="Palatino Linotype" w:cs="Arial"/>
          <w:i/>
          <w:spacing w:val="3"/>
        </w:rPr>
        <w:t xml:space="preserve"> </w:t>
      </w:r>
      <w:r w:rsidRPr="0005134A">
        <w:rPr>
          <w:rFonts w:ascii="Palatino Linotype" w:eastAsia="Arial" w:hAnsi="Palatino Linotype" w:cs="Arial"/>
          <w:i/>
          <w:spacing w:val="-1"/>
        </w:rPr>
        <w:t>ll</w:t>
      </w:r>
      <w:r w:rsidRPr="0005134A">
        <w:rPr>
          <w:rFonts w:ascii="Palatino Linotype" w:eastAsia="Arial" w:hAnsi="Palatino Linotype" w:cs="Arial"/>
          <w:i/>
        </w:rPr>
        <w:t>e</w:t>
      </w:r>
      <w:r w:rsidRPr="0005134A">
        <w:rPr>
          <w:rFonts w:ascii="Palatino Linotype" w:eastAsia="Arial" w:hAnsi="Palatino Linotype" w:cs="Arial"/>
          <w:i/>
          <w:spacing w:val="1"/>
        </w:rPr>
        <w:t>g</w:t>
      </w:r>
      <w:r w:rsidRPr="0005134A">
        <w:rPr>
          <w:rFonts w:ascii="Palatino Linotype" w:eastAsia="Arial" w:hAnsi="Palatino Linotype" w:cs="Arial"/>
          <w:i/>
        </w:rPr>
        <w:t>ar</w:t>
      </w:r>
      <w:r w:rsidRPr="0005134A">
        <w:rPr>
          <w:rFonts w:ascii="Palatino Linotype" w:eastAsia="Arial" w:hAnsi="Palatino Linotype" w:cs="Arial"/>
          <w:i/>
          <w:spacing w:val="4"/>
        </w:rPr>
        <w:t xml:space="preserve"> </w:t>
      </w:r>
      <w:r w:rsidRPr="0005134A">
        <w:rPr>
          <w:rFonts w:ascii="Palatino Linotype" w:eastAsia="Arial" w:hAnsi="Palatino Linotype" w:cs="Arial"/>
          <w:i/>
        </w:rPr>
        <w:t>a</w:t>
      </w:r>
      <w:r w:rsidRPr="0005134A">
        <w:rPr>
          <w:rFonts w:ascii="Palatino Linotype" w:eastAsia="Arial" w:hAnsi="Palatino Linotype" w:cs="Arial"/>
          <w:i/>
          <w:spacing w:val="3"/>
        </w:rPr>
        <w:t xml:space="preserve"> </w:t>
      </w:r>
      <w:r w:rsidRPr="0005134A">
        <w:rPr>
          <w:rFonts w:ascii="Palatino Linotype" w:eastAsia="Arial" w:hAnsi="Palatino Linotype" w:cs="Arial"/>
          <w:i/>
        </w:rPr>
        <w:t>p</w:t>
      </w:r>
      <w:r w:rsidRPr="0005134A">
        <w:rPr>
          <w:rFonts w:ascii="Palatino Linotype" w:eastAsia="Arial" w:hAnsi="Palatino Linotype" w:cs="Arial"/>
          <w:i/>
          <w:spacing w:val="-1"/>
        </w:rPr>
        <w:t>o</w:t>
      </w:r>
      <w:r w:rsidRPr="0005134A">
        <w:rPr>
          <w:rFonts w:ascii="Palatino Linotype" w:eastAsia="Arial" w:hAnsi="Palatino Linotype" w:cs="Arial"/>
          <w:i/>
        </w:rPr>
        <w:t>n</w:t>
      </w:r>
      <w:r w:rsidRPr="0005134A">
        <w:rPr>
          <w:rFonts w:ascii="Palatino Linotype" w:eastAsia="Arial" w:hAnsi="Palatino Linotype" w:cs="Arial"/>
          <w:i/>
          <w:spacing w:val="-1"/>
        </w:rPr>
        <w:t>e</w:t>
      </w:r>
      <w:r w:rsidRPr="0005134A">
        <w:rPr>
          <w:rFonts w:ascii="Palatino Linotype" w:eastAsia="Arial" w:hAnsi="Palatino Linotype" w:cs="Arial"/>
          <w:i/>
        </w:rPr>
        <w:t>r</w:t>
      </w:r>
      <w:r w:rsidRPr="0005134A">
        <w:rPr>
          <w:rFonts w:ascii="Palatino Linotype" w:eastAsia="Arial" w:hAnsi="Palatino Linotype" w:cs="Arial"/>
          <w:i/>
          <w:spacing w:val="4"/>
        </w:rPr>
        <w:t xml:space="preserve"> </w:t>
      </w:r>
      <w:r w:rsidRPr="0005134A">
        <w:rPr>
          <w:rFonts w:ascii="Palatino Linotype" w:eastAsia="Arial" w:hAnsi="Palatino Linotype" w:cs="Arial"/>
          <w:i/>
        </w:rPr>
        <w:t xml:space="preserve">en </w:t>
      </w:r>
      <w:r w:rsidRPr="0005134A">
        <w:rPr>
          <w:rFonts w:ascii="Palatino Linotype" w:eastAsia="Arial" w:hAnsi="Palatino Linotype" w:cs="Arial"/>
          <w:i/>
          <w:spacing w:val="1"/>
        </w:rPr>
        <w:t>r</w:t>
      </w:r>
      <w:r w:rsidRPr="0005134A">
        <w:rPr>
          <w:rFonts w:ascii="Palatino Linotype" w:eastAsia="Arial" w:hAnsi="Palatino Linotype" w:cs="Arial"/>
          <w:i/>
          <w:spacing w:val="-1"/>
        </w:rPr>
        <w:t>i</w:t>
      </w:r>
      <w:r w:rsidRPr="0005134A">
        <w:rPr>
          <w:rFonts w:ascii="Palatino Linotype" w:eastAsia="Arial" w:hAnsi="Palatino Linotype" w:cs="Arial"/>
          <w:i/>
        </w:rPr>
        <w:t>e</w:t>
      </w:r>
      <w:r w:rsidRPr="0005134A">
        <w:rPr>
          <w:rFonts w:ascii="Palatino Linotype" w:eastAsia="Arial" w:hAnsi="Palatino Linotype" w:cs="Arial"/>
          <w:i/>
          <w:spacing w:val="-3"/>
        </w:rPr>
        <w:t>s</w:t>
      </w:r>
      <w:r w:rsidRPr="0005134A">
        <w:rPr>
          <w:rFonts w:ascii="Palatino Linotype" w:eastAsia="Arial" w:hAnsi="Palatino Linotype" w:cs="Arial"/>
          <w:i/>
          <w:spacing w:val="2"/>
        </w:rPr>
        <w:t>g</w:t>
      </w:r>
      <w:r w:rsidRPr="0005134A">
        <w:rPr>
          <w:rFonts w:ascii="Palatino Linotype" w:eastAsia="Arial" w:hAnsi="Palatino Linotype" w:cs="Arial"/>
          <w:i/>
        </w:rPr>
        <w:t>o</w:t>
      </w:r>
      <w:r w:rsidRPr="0005134A">
        <w:rPr>
          <w:rFonts w:ascii="Palatino Linotype" w:eastAsia="Arial" w:hAnsi="Palatino Linotype" w:cs="Arial"/>
          <w:i/>
          <w:spacing w:val="3"/>
        </w:rPr>
        <w:t xml:space="preserve"> </w:t>
      </w:r>
      <w:r w:rsidRPr="0005134A">
        <w:rPr>
          <w:rFonts w:ascii="Palatino Linotype" w:eastAsia="Arial" w:hAnsi="Palatino Linotype" w:cs="Arial"/>
          <w:i/>
          <w:spacing w:val="-1"/>
        </w:rPr>
        <w:t>l</w:t>
      </w:r>
      <w:r w:rsidRPr="0005134A">
        <w:rPr>
          <w:rFonts w:ascii="Palatino Linotype" w:eastAsia="Arial" w:hAnsi="Palatino Linotype" w:cs="Arial"/>
          <w:i/>
        </w:rPr>
        <w:t>a</w:t>
      </w:r>
      <w:r w:rsidRPr="0005134A">
        <w:rPr>
          <w:rFonts w:ascii="Palatino Linotype" w:eastAsia="Arial" w:hAnsi="Palatino Linotype" w:cs="Arial"/>
          <w:i/>
          <w:spacing w:val="3"/>
        </w:rPr>
        <w:t xml:space="preserve"> </w:t>
      </w:r>
      <w:r w:rsidRPr="0005134A">
        <w:rPr>
          <w:rFonts w:ascii="Palatino Linotype" w:eastAsia="Arial" w:hAnsi="Palatino Linotype" w:cs="Arial"/>
          <w:i/>
        </w:rPr>
        <w:t>s</w:t>
      </w:r>
      <w:r w:rsidRPr="0005134A">
        <w:rPr>
          <w:rFonts w:ascii="Palatino Linotype" w:eastAsia="Arial" w:hAnsi="Palatino Linotype" w:cs="Arial"/>
          <w:i/>
          <w:spacing w:val="-3"/>
        </w:rPr>
        <w:t>e</w:t>
      </w:r>
      <w:r w:rsidRPr="0005134A">
        <w:rPr>
          <w:rFonts w:ascii="Palatino Linotype" w:eastAsia="Arial" w:hAnsi="Palatino Linotype" w:cs="Arial"/>
          <w:i/>
          <w:spacing w:val="2"/>
        </w:rPr>
        <w:t>g</w:t>
      </w:r>
      <w:r w:rsidRPr="0005134A">
        <w:rPr>
          <w:rFonts w:ascii="Palatino Linotype" w:eastAsia="Arial" w:hAnsi="Palatino Linotype" w:cs="Arial"/>
          <w:i/>
          <w:spacing w:val="-3"/>
        </w:rPr>
        <w:t>u</w:t>
      </w:r>
      <w:r w:rsidRPr="0005134A">
        <w:rPr>
          <w:rFonts w:ascii="Palatino Linotype" w:eastAsia="Arial" w:hAnsi="Palatino Linotype" w:cs="Arial"/>
          <w:i/>
          <w:spacing w:val="1"/>
        </w:rPr>
        <w:t>r</w:t>
      </w:r>
      <w:r w:rsidRPr="0005134A">
        <w:rPr>
          <w:rFonts w:ascii="Palatino Linotype" w:eastAsia="Arial" w:hAnsi="Palatino Linotype" w:cs="Arial"/>
          <w:i/>
          <w:spacing w:val="-1"/>
        </w:rPr>
        <w:t>i</w:t>
      </w:r>
      <w:r w:rsidRPr="0005134A">
        <w:rPr>
          <w:rFonts w:ascii="Palatino Linotype" w:eastAsia="Arial" w:hAnsi="Palatino Linotype" w:cs="Arial"/>
          <w:i/>
        </w:rPr>
        <w:t>d</w:t>
      </w:r>
      <w:r w:rsidRPr="0005134A">
        <w:rPr>
          <w:rFonts w:ascii="Palatino Linotype" w:eastAsia="Arial" w:hAnsi="Palatino Linotype" w:cs="Arial"/>
          <w:i/>
          <w:spacing w:val="-1"/>
        </w:rPr>
        <w:t>a</w:t>
      </w:r>
      <w:r w:rsidRPr="0005134A">
        <w:rPr>
          <w:rFonts w:ascii="Palatino Linotype" w:eastAsia="Arial" w:hAnsi="Palatino Linotype" w:cs="Arial"/>
          <w:i/>
        </w:rPr>
        <w:t>d</w:t>
      </w:r>
      <w:r w:rsidRPr="0005134A">
        <w:rPr>
          <w:rFonts w:ascii="Palatino Linotype" w:eastAsia="Arial" w:hAnsi="Palatino Linotype" w:cs="Arial"/>
          <w:i/>
          <w:spacing w:val="3"/>
        </w:rPr>
        <w:t xml:space="preserve"> </w:t>
      </w:r>
      <w:r w:rsidRPr="0005134A">
        <w:rPr>
          <w:rFonts w:ascii="Palatino Linotype" w:eastAsia="Arial" w:hAnsi="Palatino Linotype" w:cs="Arial"/>
          <w:i/>
        </w:rPr>
        <w:t>d</w:t>
      </w:r>
      <w:r w:rsidRPr="0005134A">
        <w:rPr>
          <w:rFonts w:ascii="Palatino Linotype" w:eastAsia="Arial" w:hAnsi="Palatino Linotype" w:cs="Arial"/>
          <w:i/>
          <w:spacing w:val="-1"/>
        </w:rPr>
        <w:t>e</w:t>
      </w:r>
      <w:r w:rsidRPr="0005134A">
        <w:rPr>
          <w:rFonts w:ascii="Palatino Linotype" w:eastAsia="Arial" w:hAnsi="Palatino Linotype" w:cs="Arial"/>
          <w:i/>
        </w:rPr>
        <w:t>l</w:t>
      </w:r>
      <w:r w:rsidRPr="0005134A">
        <w:rPr>
          <w:rFonts w:ascii="Palatino Linotype" w:eastAsia="Arial" w:hAnsi="Palatino Linotype" w:cs="Arial"/>
          <w:i/>
          <w:spacing w:val="2"/>
        </w:rPr>
        <w:t xml:space="preserve"> </w:t>
      </w:r>
      <w:r w:rsidRPr="0005134A">
        <w:rPr>
          <w:rFonts w:ascii="Palatino Linotype" w:eastAsia="Arial" w:hAnsi="Palatino Linotype" w:cs="Arial"/>
          <w:i/>
        </w:rPr>
        <w:t>p</w:t>
      </w:r>
      <w:r w:rsidRPr="0005134A">
        <w:rPr>
          <w:rFonts w:ascii="Palatino Linotype" w:eastAsia="Arial" w:hAnsi="Palatino Linotype" w:cs="Arial"/>
          <w:i/>
          <w:spacing w:val="-1"/>
        </w:rPr>
        <w:t>a</w:t>
      </w:r>
      <w:r w:rsidRPr="0005134A">
        <w:rPr>
          <w:rFonts w:ascii="Palatino Linotype" w:eastAsia="Arial" w:hAnsi="Palatino Linotype" w:cs="Arial"/>
          <w:i/>
          <w:spacing w:val="-4"/>
        </w:rPr>
        <w:t>í</w:t>
      </w:r>
      <w:r w:rsidRPr="0005134A">
        <w:rPr>
          <w:rFonts w:ascii="Palatino Linotype" w:eastAsia="Arial" w:hAnsi="Palatino Linotype" w:cs="Arial"/>
          <w:i/>
        </w:rPr>
        <w:t>s es</w:t>
      </w:r>
      <w:r w:rsidRPr="0005134A">
        <w:rPr>
          <w:rFonts w:ascii="Palatino Linotype" w:eastAsia="Arial" w:hAnsi="Palatino Linotype" w:cs="Arial"/>
          <w:i/>
          <w:spacing w:val="3"/>
        </w:rPr>
        <w:t xml:space="preserve"> </w:t>
      </w:r>
      <w:r w:rsidRPr="0005134A">
        <w:rPr>
          <w:rFonts w:ascii="Palatino Linotype" w:eastAsia="Arial" w:hAnsi="Palatino Linotype" w:cs="Arial"/>
          <w:i/>
        </w:rPr>
        <w:t>pr</w:t>
      </w:r>
      <w:r w:rsidRPr="0005134A">
        <w:rPr>
          <w:rFonts w:ascii="Palatino Linotype" w:eastAsia="Arial" w:hAnsi="Palatino Linotype" w:cs="Arial"/>
          <w:i/>
          <w:spacing w:val="-2"/>
        </w:rPr>
        <w:t>e</w:t>
      </w:r>
      <w:r w:rsidRPr="0005134A">
        <w:rPr>
          <w:rFonts w:ascii="Palatino Linotype" w:eastAsia="Arial" w:hAnsi="Palatino Linotype" w:cs="Arial"/>
          <w:i/>
        </w:rPr>
        <w:t>c</w:t>
      </w:r>
      <w:r w:rsidRPr="0005134A">
        <w:rPr>
          <w:rFonts w:ascii="Palatino Linotype" w:eastAsia="Arial" w:hAnsi="Palatino Linotype" w:cs="Arial"/>
          <w:i/>
          <w:spacing w:val="-1"/>
        </w:rPr>
        <w:t>i</w:t>
      </w:r>
      <w:r w:rsidRPr="0005134A">
        <w:rPr>
          <w:rFonts w:ascii="Palatino Linotype" w:eastAsia="Arial" w:hAnsi="Palatino Linotype" w:cs="Arial"/>
          <w:i/>
        </w:rPr>
        <w:t>same</w:t>
      </w:r>
      <w:r w:rsidRPr="0005134A">
        <w:rPr>
          <w:rFonts w:ascii="Palatino Linotype" w:eastAsia="Arial" w:hAnsi="Palatino Linotype" w:cs="Arial"/>
          <w:i/>
          <w:spacing w:val="-3"/>
        </w:rPr>
        <w:t>n</w:t>
      </w:r>
      <w:r w:rsidRPr="0005134A">
        <w:rPr>
          <w:rFonts w:ascii="Palatino Linotype" w:eastAsia="Arial" w:hAnsi="Palatino Linotype" w:cs="Arial"/>
          <w:i/>
          <w:spacing w:val="1"/>
        </w:rPr>
        <w:t>t</w:t>
      </w:r>
      <w:r w:rsidRPr="0005134A">
        <w:rPr>
          <w:rFonts w:ascii="Palatino Linotype" w:eastAsia="Arial" w:hAnsi="Palatino Linotype" w:cs="Arial"/>
          <w:i/>
        </w:rPr>
        <w:t>e</w:t>
      </w:r>
      <w:r w:rsidRPr="0005134A">
        <w:rPr>
          <w:rFonts w:ascii="Palatino Linotype" w:eastAsia="Arial" w:hAnsi="Palatino Linotype" w:cs="Arial"/>
          <w:i/>
          <w:spacing w:val="3"/>
        </w:rPr>
        <w:t xml:space="preserve"> </w:t>
      </w:r>
      <w:r w:rsidRPr="0005134A">
        <w:rPr>
          <w:rFonts w:ascii="Palatino Linotype" w:eastAsia="Arial" w:hAnsi="Palatino Linotype" w:cs="Arial"/>
          <w:i/>
        </w:rPr>
        <w:t>a</w:t>
      </w:r>
      <w:r w:rsidRPr="0005134A">
        <w:rPr>
          <w:rFonts w:ascii="Palatino Linotype" w:eastAsia="Arial" w:hAnsi="Palatino Linotype" w:cs="Arial"/>
          <w:i/>
          <w:spacing w:val="-3"/>
        </w:rPr>
        <w:t>n</w:t>
      </w:r>
      <w:r w:rsidRPr="0005134A">
        <w:rPr>
          <w:rFonts w:ascii="Palatino Linotype" w:eastAsia="Arial" w:hAnsi="Palatino Linotype" w:cs="Arial"/>
          <w:i/>
        </w:rPr>
        <w:t>u</w:t>
      </w:r>
      <w:r w:rsidRPr="0005134A">
        <w:rPr>
          <w:rFonts w:ascii="Palatino Linotype" w:eastAsia="Arial" w:hAnsi="Palatino Linotype" w:cs="Arial"/>
          <w:i/>
          <w:spacing w:val="-1"/>
        </w:rPr>
        <w:t>l</w:t>
      </w:r>
      <w:r w:rsidRPr="0005134A">
        <w:rPr>
          <w:rFonts w:ascii="Palatino Linotype" w:eastAsia="Arial" w:hAnsi="Palatino Linotype" w:cs="Arial"/>
          <w:i/>
        </w:rPr>
        <w:t>a</w:t>
      </w:r>
      <w:r w:rsidRPr="0005134A">
        <w:rPr>
          <w:rFonts w:ascii="Palatino Linotype" w:eastAsia="Arial" w:hAnsi="Palatino Linotype" w:cs="Arial"/>
          <w:i/>
          <w:spacing w:val="-1"/>
        </w:rPr>
        <w:t>n</w:t>
      </w:r>
      <w:r w:rsidRPr="0005134A">
        <w:rPr>
          <w:rFonts w:ascii="Palatino Linotype" w:eastAsia="Arial" w:hAnsi="Palatino Linotype" w:cs="Arial"/>
          <w:i/>
        </w:rPr>
        <w:t>d</w:t>
      </w:r>
      <w:r w:rsidRPr="0005134A">
        <w:rPr>
          <w:rFonts w:ascii="Palatino Linotype" w:eastAsia="Arial" w:hAnsi="Palatino Linotype" w:cs="Arial"/>
          <w:i/>
          <w:spacing w:val="-1"/>
        </w:rPr>
        <w:t>o</w:t>
      </w:r>
      <w:r w:rsidRPr="0005134A">
        <w:rPr>
          <w:rFonts w:ascii="Palatino Linotype" w:eastAsia="Arial" w:hAnsi="Palatino Linotype" w:cs="Arial"/>
          <w:i/>
        </w:rPr>
        <w:t>,</w:t>
      </w:r>
      <w:r w:rsidRPr="0005134A">
        <w:rPr>
          <w:rFonts w:ascii="Palatino Linotype" w:eastAsia="Arial" w:hAnsi="Palatino Linotype" w:cs="Arial"/>
          <w:i/>
          <w:spacing w:val="4"/>
        </w:rPr>
        <w:t xml:space="preserve"> </w:t>
      </w:r>
      <w:r w:rsidRPr="0005134A">
        <w:rPr>
          <w:rFonts w:ascii="Palatino Linotype" w:eastAsia="Arial" w:hAnsi="Palatino Linotype" w:cs="Arial"/>
          <w:i/>
          <w:spacing w:val="-3"/>
        </w:rPr>
        <w:t>i</w:t>
      </w:r>
      <w:r w:rsidRPr="0005134A">
        <w:rPr>
          <w:rFonts w:ascii="Palatino Linotype" w:eastAsia="Arial" w:hAnsi="Palatino Linotype" w:cs="Arial"/>
          <w:i/>
          <w:spacing w:val="1"/>
        </w:rPr>
        <w:t>m</w:t>
      </w:r>
      <w:r w:rsidRPr="0005134A">
        <w:rPr>
          <w:rFonts w:ascii="Palatino Linotype" w:eastAsia="Arial" w:hAnsi="Palatino Linotype" w:cs="Arial"/>
          <w:i/>
        </w:rPr>
        <w:t>p</w:t>
      </w:r>
      <w:r w:rsidRPr="0005134A">
        <w:rPr>
          <w:rFonts w:ascii="Palatino Linotype" w:eastAsia="Arial" w:hAnsi="Palatino Linotype" w:cs="Arial"/>
          <w:i/>
          <w:spacing w:val="-1"/>
        </w:rPr>
        <w:t>i</w:t>
      </w:r>
      <w:r w:rsidRPr="0005134A">
        <w:rPr>
          <w:rFonts w:ascii="Palatino Linotype" w:eastAsia="Arial" w:hAnsi="Palatino Linotype" w:cs="Arial"/>
          <w:i/>
        </w:rPr>
        <w:t>d</w:t>
      </w:r>
      <w:r w:rsidRPr="0005134A">
        <w:rPr>
          <w:rFonts w:ascii="Palatino Linotype" w:eastAsia="Arial" w:hAnsi="Palatino Linotype" w:cs="Arial"/>
          <w:i/>
          <w:spacing w:val="-1"/>
        </w:rPr>
        <w:t>i</w:t>
      </w:r>
      <w:r w:rsidRPr="0005134A">
        <w:rPr>
          <w:rFonts w:ascii="Palatino Linotype" w:eastAsia="Arial" w:hAnsi="Palatino Linotype" w:cs="Arial"/>
          <w:i/>
        </w:rPr>
        <w:t>e</w:t>
      </w:r>
      <w:r w:rsidRPr="0005134A">
        <w:rPr>
          <w:rFonts w:ascii="Palatino Linotype" w:eastAsia="Arial" w:hAnsi="Palatino Linotype" w:cs="Arial"/>
          <w:i/>
          <w:spacing w:val="-1"/>
        </w:rPr>
        <w:t>n</w:t>
      </w:r>
      <w:r w:rsidRPr="0005134A">
        <w:rPr>
          <w:rFonts w:ascii="Palatino Linotype" w:eastAsia="Arial" w:hAnsi="Palatino Linotype" w:cs="Arial"/>
          <w:i/>
        </w:rPr>
        <w:t>do</w:t>
      </w:r>
      <w:r w:rsidRPr="0005134A">
        <w:rPr>
          <w:rFonts w:ascii="Palatino Linotype" w:eastAsia="Arial" w:hAnsi="Palatino Linotype" w:cs="Arial"/>
          <w:i/>
          <w:spacing w:val="2"/>
        </w:rPr>
        <w:t xml:space="preserve"> </w:t>
      </w:r>
      <w:r w:rsidRPr="0005134A">
        <w:rPr>
          <w:rFonts w:ascii="Palatino Linotype" w:eastAsia="Arial" w:hAnsi="Palatino Linotype" w:cs="Arial"/>
          <w:i/>
        </w:rPr>
        <w:t>u o</w:t>
      </w:r>
      <w:r w:rsidRPr="0005134A">
        <w:rPr>
          <w:rFonts w:ascii="Palatino Linotype" w:eastAsia="Arial" w:hAnsi="Palatino Linotype" w:cs="Arial"/>
          <w:i/>
          <w:spacing w:val="-1"/>
        </w:rPr>
        <w:t>b</w:t>
      </w:r>
      <w:r w:rsidRPr="0005134A">
        <w:rPr>
          <w:rFonts w:ascii="Palatino Linotype" w:eastAsia="Arial" w:hAnsi="Palatino Linotype" w:cs="Arial"/>
          <w:i/>
        </w:rPr>
        <w:t>s</w:t>
      </w:r>
      <w:r w:rsidRPr="0005134A">
        <w:rPr>
          <w:rFonts w:ascii="Palatino Linotype" w:eastAsia="Arial" w:hAnsi="Palatino Linotype" w:cs="Arial"/>
          <w:i/>
          <w:spacing w:val="3"/>
        </w:rPr>
        <w:t>t</w:t>
      </w:r>
      <w:r w:rsidRPr="0005134A">
        <w:rPr>
          <w:rFonts w:ascii="Palatino Linotype" w:eastAsia="Arial" w:hAnsi="Palatino Linotype" w:cs="Arial"/>
          <w:i/>
          <w:spacing w:val="-3"/>
        </w:rPr>
        <w:t>a</w:t>
      </w:r>
      <w:r w:rsidRPr="0005134A">
        <w:rPr>
          <w:rFonts w:ascii="Palatino Linotype" w:eastAsia="Arial" w:hAnsi="Palatino Linotype" w:cs="Arial"/>
          <w:i/>
          <w:spacing w:val="-2"/>
        </w:rPr>
        <w:t>c</w:t>
      </w:r>
      <w:r w:rsidRPr="0005134A">
        <w:rPr>
          <w:rFonts w:ascii="Palatino Linotype" w:eastAsia="Arial" w:hAnsi="Palatino Linotype" w:cs="Arial"/>
          <w:i/>
        </w:rPr>
        <w:t>u</w:t>
      </w:r>
      <w:r w:rsidRPr="0005134A">
        <w:rPr>
          <w:rFonts w:ascii="Palatino Linotype" w:eastAsia="Arial" w:hAnsi="Palatino Linotype" w:cs="Arial"/>
          <w:i/>
          <w:spacing w:val="-1"/>
        </w:rPr>
        <w:t>l</w:t>
      </w:r>
      <w:r w:rsidRPr="0005134A">
        <w:rPr>
          <w:rFonts w:ascii="Palatino Linotype" w:eastAsia="Arial" w:hAnsi="Palatino Linotype" w:cs="Arial"/>
          <w:i/>
          <w:spacing w:val="1"/>
        </w:rPr>
        <w:t>i</w:t>
      </w:r>
      <w:r w:rsidRPr="0005134A">
        <w:rPr>
          <w:rFonts w:ascii="Palatino Linotype" w:eastAsia="Arial" w:hAnsi="Palatino Linotype" w:cs="Arial"/>
          <w:i/>
          <w:spacing w:val="-2"/>
        </w:rPr>
        <w:t>z</w:t>
      </w:r>
      <w:r w:rsidRPr="0005134A">
        <w:rPr>
          <w:rFonts w:ascii="Palatino Linotype" w:eastAsia="Arial" w:hAnsi="Palatino Linotype" w:cs="Arial"/>
          <w:i/>
        </w:rPr>
        <w:t>a</w:t>
      </w:r>
      <w:r w:rsidRPr="0005134A">
        <w:rPr>
          <w:rFonts w:ascii="Palatino Linotype" w:eastAsia="Arial" w:hAnsi="Palatino Linotype" w:cs="Arial"/>
          <w:i/>
          <w:spacing w:val="-1"/>
        </w:rPr>
        <w:t>n</w:t>
      </w:r>
      <w:r w:rsidRPr="0005134A">
        <w:rPr>
          <w:rFonts w:ascii="Palatino Linotype" w:eastAsia="Arial" w:hAnsi="Palatino Linotype" w:cs="Arial"/>
          <w:i/>
        </w:rPr>
        <w:t>do</w:t>
      </w:r>
      <w:r w:rsidRPr="0005134A">
        <w:rPr>
          <w:rFonts w:ascii="Palatino Linotype" w:eastAsia="Arial" w:hAnsi="Palatino Linotype" w:cs="Arial"/>
          <w:i/>
          <w:spacing w:val="2"/>
        </w:rPr>
        <w:t xml:space="preserve"> </w:t>
      </w:r>
      <w:r w:rsidRPr="0005134A">
        <w:rPr>
          <w:rFonts w:ascii="Palatino Linotype" w:eastAsia="Arial" w:hAnsi="Palatino Linotype" w:cs="Arial"/>
          <w:i/>
          <w:spacing w:val="-1"/>
        </w:rPr>
        <w:t>l</w:t>
      </w:r>
      <w:r w:rsidRPr="0005134A">
        <w:rPr>
          <w:rFonts w:ascii="Palatino Linotype" w:eastAsia="Arial" w:hAnsi="Palatino Linotype" w:cs="Arial"/>
          <w:i/>
        </w:rPr>
        <w:t>a</w:t>
      </w:r>
      <w:r w:rsidRPr="0005134A">
        <w:rPr>
          <w:rFonts w:ascii="Palatino Linotype" w:eastAsia="Arial" w:hAnsi="Palatino Linotype" w:cs="Arial"/>
          <w:i/>
          <w:spacing w:val="3"/>
        </w:rPr>
        <w:t xml:space="preserve"> </w:t>
      </w:r>
      <w:r w:rsidRPr="0005134A">
        <w:rPr>
          <w:rFonts w:ascii="Palatino Linotype" w:eastAsia="Arial" w:hAnsi="Palatino Linotype" w:cs="Arial"/>
          <w:i/>
        </w:rPr>
        <w:t>actu</w:t>
      </w:r>
      <w:r w:rsidRPr="0005134A">
        <w:rPr>
          <w:rFonts w:ascii="Palatino Linotype" w:eastAsia="Arial" w:hAnsi="Palatino Linotype" w:cs="Arial"/>
          <w:i/>
          <w:spacing w:val="-2"/>
        </w:rPr>
        <w:t>a</w:t>
      </w:r>
      <w:r w:rsidRPr="0005134A">
        <w:rPr>
          <w:rFonts w:ascii="Palatino Linotype" w:eastAsia="Arial" w:hAnsi="Palatino Linotype" w:cs="Arial"/>
          <w:i/>
        </w:rPr>
        <w:t>c</w:t>
      </w:r>
      <w:r w:rsidRPr="0005134A">
        <w:rPr>
          <w:rFonts w:ascii="Palatino Linotype" w:eastAsia="Arial" w:hAnsi="Palatino Linotype" w:cs="Arial"/>
          <w:i/>
          <w:spacing w:val="-1"/>
        </w:rPr>
        <w:t>i</w:t>
      </w:r>
      <w:r w:rsidRPr="0005134A">
        <w:rPr>
          <w:rFonts w:ascii="Palatino Linotype" w:eastAsia="Arial" w:hAnsi="Palatino Linotype" w:cs="Arial"/>
          <w:i/>
        </w:rPr>
        <w:t>ón</w:t>
      </w:r>
      <w:r w:rsidRPr="0005134A">
        <w:rPr>
          <w:rFonts w:ascii="Palatino Linotype" w:eastAsia="Arial" w:hAnsi="Palatino Linotype" w:cs="Arial"/>
          <w:i/>
          <w:spacing w:val="2"/>
        </w:rPr>
        <w:t xml:space="preserve"> </w:t>
      </w:r>
      <w:r w:rsidRPr="0005134A">
        <w:rPr>
          <w:rFonts w:ascii="Palatino Linotype" w:eastAsia="Arial" w:hAnsi="Palatino Linotype" w:cs="Arial"/>
          <w:i/>
          <w:spacing w:val="-3"/>
        </w:rPr>
        <w:t>d</w:t>
      </w:r>
      <w:r w:rsidRPr="0005134A">
        <w:rPr>
          <w:rFonts w:ascii="Palatino Linotype" w:eastAsia="Arial" w:hAnsi="Palatino Linotype" w:cs="Arial"/>
          <w:i/>
        </w:rPr>
        <w:t>e</w:t>
      </w:r>
      <w:r w:rsidRPr="0005134A">
        <w:rPr>
          <w:rFonts w:ascii="Palatino Linotype" w:eastAsia="Arial" w:hAnsi="Palatino Linotype" w:cs="Arial"/>
          <w:i/>
          <w:spacing w:val="3"/>
        </w:rPr>
        <w:t xml:space="preserve"> </w:t>
      </w:r>
      <w:r w:rsidRPr="0005134A">
        <w:rPr>
          <w:rFonts w:ascii="Palatino Linotype" w:eastAsia="Arial" w:hAnsi="Palatino Linotype" w:cs="Arial"/>
          <w:i/>
          <w:spacing w:val="-1"/>
        </w:rPr>
        <w:t>l</w:t>
      </w:r>
      <w:r w:rsidRPr="0005134A">
        <w:rPr>
          <w:rFonts w:ascii="Palatino Linotype" w:eastAsia="Arial" w:hAnsi="Palatino Linotype" w:cs="Arial"/>
          <w:i/>
        </w:rPr>
        <w:t>os ser</w:t>
      </w:r>
      <w:r w:rsidRPr="0005134A">
        <w:rPr>
          <w:rFonts w:ascii="Palatino Linotype" w:eastAsia="Arial" w:hAnsi="Palatino Linotype" w:cs="Arial"/>
          <w:i/>
          <w:spacing w:val="-2"/>
        </w:rPr>
        <w:t>v</w:t>
      </w:r>
      <w:r w:rsidRPr="0005134A">
        <w:rPr>
          <w:rFonts w:ascii="Palatino Linotype" w:eastAsia="Arial" w:hAnsi="Palatino Linotype" w:cs="Arial"/>
          <w:i/>
          <w:spacing w:val="-1"/>
        </w:rPr>
        <w:t>i</w:t>
      </w:r>
      <w:r w:rsidRPr="0005134A">
        <w:rPr>
          <w:rFonts w:ascii="Palatino Linotype" w:eastAsia="Arial" w:hAnsi="Palatino Linotype" w:cs="Arial"/>
          <w:i/>
        </w:rPr>
        <w:t>d</w:t>
      </w:r>
      <w:r w:rsidRPr="0005134A">
        <w:rPr>
          <w:rFonts w:ascii="Palatino Linotype" w:eastAsia="Arial" w:hAnsi="Palatino Linotype" w:cs="Arial"/>
          <w:i/>
          <w:spacing w:val="-1"/>
        </w:rPr>
        <w:t>o</w:t>
      </w:r>
      <w:r w:rsidRPr="0005134A">
        <w:rPr>
          <w:rFonts w:ascii="Palatino Linotype" w:eastAsia="Arial" w:hAnsi="Palatino Linotype" w:cs="Arial"/>
          <w:i/>
          <w:spacing w:val="1"/>
        </w:rPr>
        <w:t>r</w:t>
      </w:r>
      <w:r w:rsidRPr="0005134A">
        <w:rPr>
          <w:rFonts w:ascii="Palatino Linotype" w:eastAsia="Arial" w:hAnsi="Palatino Linotype" w:cs="Arial"/>
          <w:i/>
        </w:rPr>
        <w:t>es p</w:t>
      </w:r>
      <w:r w:rsidRPr="0005134A">
        <w:rPr>
          <w:rFonts w:ascii="Palatino Linotype" w:eastAsia="Arial" w:hAnsi="Palatino Linotype" w:cs="Arial"/>
          <w:i/>
          <w:spacing w:val="-1"/>
        </w:rPr>
        <w:t>ú</w:t>
      </w:r>
      <w:r w:rsidRPr="0005134A">
        <w:rPr>
          <w:rFonts w:ascii="Palatino Linotype" w:eastAsia="Arial" w:hAnsi="Palatino Linotype" w:cs="Arial"/>
          <w:i/>
        </w:rPr>
        <w:t>b</w:t>
      </w:r>
      <w:r w:rsidRPr="0005134A">
        <w:rPr>
          <w:rFonts w:ascii="Palatino Linotype" w:eastAsia="Arial" w:hAnsi="Palatino Linotype" w:cs="Arial"/>
          <w:i/>
          <w:spacing w:val="-1"/>
        </w:rPr>
        <w:t>li</w:t>
      </w:r>
      <w:r w:rsidRPr="0005134A">
        <w:rPr>
          <w:rFonts w:ascii="Palatino Linotype" w:eastAsia="Arial" w:hAnsi="Palatino Linotype" w:cs="Arial"/>
          <w:i/>
        </w:rPr>
        <w:t>cos</w:t>
      </w:r>
      <w:r w:rsidRPr="0005134A">
        <w:rPr>
          <w:rFonts w:ascii="Palatino Linotype" w:eastAsia="Arial" w:hAnsi="Palatino Linotype" w:cs="Arial"/>
          <w:i/>
          <w:spacing w:val="4"/>
        </w:rPr>
        <w:t xml:space="preserve"> </w:t>
      </w:r>
      <w:r w:rsidRPr="0005134A">
        <w:rPr>
          <w:rFonts w:ascii="Palatino Linotype" w:eastAsia="Arial" w:hAnsi="Palatino Linotype" w:cs="Arial"/>
          <w:i/>
          <w:spacing w:val="2"/>
        </w:rPr>
        <w:t>q</w:t>
      </w:r>
      <w:r w:rsidRPr="0005134A">
        <w:rPr>
          <w:rFonts w:ascii="Palatino Linotype" w:eastAsia="Arial" w:hAnsi="Palatino Linotype" w:cs="Arial"/>
          <w:i/>
        </w:rPr>
        <w:t>ue</w:t>
      </w:r>
      <w:r w:rsidRPr="0005134A">
        <w:rPr>
          <w:rFonts w:ascii="Palatino Linotype" w:eastAsia="Arial" w:hAnsi="Palatino Linotype" w:cs="Arial"/>
          <w:i/>
          <w:spacing w:val="1"/>
        </w:rPr>
        <w:t xml:space="preserve"> r</w:t>
      </w:r>
      <w:r w:rsidRPr="0005134A">
        <w:rPr>
          <w:rFonts w:ascii="Palatino Linotype" w:eastAsia="Arial" w:hAnsi="Palatino Linotype" w:cs="Arial"/>
          <w:i/>
        </w:rPr>
        <w:t>e</w:t>
      </w:r>
      <w:r w:rsidRPr="0005134A">
        <w:rPr>
          <w:rFonts w:ascii="Palatino Linotype" w:eastAsia="Arial" w:hAnsi="Palatino Linotype" w:cs="Arial"/>
          <w:i/>
          <w:spacing w:val="-1"/>
        </w:rPr>
        <w:t>ali</w:t>
      </w:r>
      <w:r w:rsidRPr="0005134A">
        <w:rPr>
          <w:rFonts w:ascii="Palatino Linotype" w:eastAsia="Arial" w:hAnsi="Palatino Linotype" w:cs="Arial"/>
          <w:i/>
          <w:spacing w:val="-2"/>
        </w:rPr>
        <w:t>z</w:t>
      </w:r>
      <w:r w:rsidRPr="0005134A">
        <w:rPr>
          <w:rFonts w:ascii="Palatino Linotype" w:eastAsia="Arial" w:hAnsi="Palatino Linotype" w:cs="Arial"/>
          <w:i/>
        </w:rPr>
        <w:t>an</w:t>
      </w:r>
      <w:r w:rsidRPr="0005134A">
        <w:rPr>
          <w:rFonts w:ascii="Palatino Linotype" w:eastAsia="Arial" w:hAnsi="Palatino Linotype" w:cs="Arial"/>
          <w:i/>
          <w:spacing w:val="1"/>
        </w:rPr>
        <w:t xml:space="preserve"> </w:t>
      </w:r>
      <w:r w:rsidRPr="0005134A">
        <w:rPr>
          <w:rFonts w:ascii="Palatino Linotype" w:eastAsia="Arial" w:hAnsi="Palatino Linotype" w:cs="Arial"/>
          <w:i/>
          <w:spacing w:val="3"/>
        </w:rPr>
        <w:t>f</w:t>
      </w:r>
      <w:r w:rsidRPr="0005134A">
        <w:rPr>
          <w:rFonts w:ascii="Palatino Linotype" w:eastAsia="Arial" w:hAnsi="Palatino Linotype" w:cs="Arial"/>
          <w:i/>
          <w:spacing w:val="-3"/>
        </w:rPr>
        <w:t>u</w:t>
      </w:r>
      <w:r w:rsidRPr="0005134A">
        <w:rPr>
          <w:rFonts w:ascii="Palatino Linotype" w:eastAsia="Arial" w:hAnsi="Palatino Linotype" w:cs="Arial"/>
          <w:i/>
        </w:rPr>
        <w:t>nc</w:t>
      </w:r>
      <w:r w:rsidRPr="0005134A">
        <w:rPr>
          <w:rFonts w:ascii="Palatino Linotype" w:eastAsia="Arial" w:hAnsi="Palatino Linotype" w:cs="Arial"/>
          <w:i/>
          <w:spacing w:val="-1"/>
        </w:rPr>
        <w:t>i</w:t>
      </w:r>
      <w:r w:rsidRPr="0005134A">
        <w:rPr>
          <w:rFonts w:ascii="Palatino Linotype" w:eastAsia="Arial" w:hAnsi="Palatino Linotype" w:cs="Arial"/>
          <w:i/>
        </w:rPr>
        <w:t>o</w:t>
      </w:r>
      <w:r w:rsidRPr="0005134A">
        <w:rPr>
          <w:rFonts w:ascii="Palatino Linotype" w:eastAsia="Arial" w:hAnsi="Palatino Linotype" w:cs="Arial"/>
          <w:i/>
          <w:spacing w:val="-1"/>
        </w:rPr>
        <w:t>n</w:t>
      </w:r>
      <w:r w:rsidRPr="0005134A">
        <w:rPr>
          <w:rFonts w:ascii="Palatino Linotype" w:eastAsia="Arial" w:hAnsi="Palatino Linotype" w:cs="Arial"/>
          <w:i/>
        </w:rPr>
        <w:t>es</w:t>
      </w:r>
      <w:r w:rsidRPr="0005134A">
        <w:rPr>
          <w:rFonts w:ascii="Palatino Linotype" w:eastAsia="Arial" w:hAnsi="Palatino Linotype" w:cs="Arial"/>
          <w:i/>
          <w:spacing w:val="4"/>
        </w:rPr>
        <w:t xml:space="preserve"> </w:t>
      </w:r>
      <w:r w:rsidRPr="0005134A">
        <w:rPr>
          <w:rFonts w:ascii="Palatino Linotype" w:eastAsia="Arial" w:hAnsi="Palatino Linotype" w:cs="Arial"/>
          <w:i/>
        </w:rPr>
        <w:t>de</w:t>
      </w:r>
      <w:r w:rsidRPr="0005134A">
        <w:rPr>
          <w:rFonts w:ascii="Palatino Linotype" w:eastAsia="Arial" w:hAnsi="Palatino Linotype" w:cs="Arial"/>
          <w:i/>
          <w:spacing w:val="4"/>
        </w:rPr>
        <w:t xml:space="preserve"> </w:t>
      </w:r>
      <w:r w:rsidRPr="0005134A">
        <w:rPr>
          <w:rFonts w:ascii="Palatino Linotype" w:eastAsia="Arial" w:hAnsi="Palatino Linotype" w:cs="Arial"/>
          <w:i/>
        </w:rPr>
        <w:t>c</w:t>
      </w:r>
      <w:r w:rsidRPr="0005134A">
        <w:rPr>
          <w:rFonts w:ascii="Palatino Linotype" w:eastAsia="Arial" w:hAnsi="Palatino Linotype" w:cs="Arial"/>
          <w:i/>
          <w:spacing w:val="-3"/>
        </w:rPr>
        <w:t>a</w:t>
      </w:r>
      <w:r w:rsidRPr="0005134A">
        <w:rPr>
          <w:rFonts w:ascii="Palatino Linotype" w:eastAsia="Arial" w:hAnsi="Palatino Linotype" w:cs="Arial"/>
          <w:i/>
          <w:spacing w:val="1"/>
        </w:rPr>
        <w:t>r</w:t>
      </w:r>
      <w:r w:rsidRPr="0005134A">
        <w:rPr>
          <w:rFonts w:ascii="Palatino Linotype" w:eastAsia="Arial" w:hAnsi="Palatino Linotype" w:cs="Arial"/>
          <w:i/>
        </w:rPr>
        <w:t>áct</w:t>
      </w:r>
      <w:r w:rsidRPr="0005134A">
        <w:rPr>
          <w:rFonts w:ascii="Palatino Linotype" w:eastAsia="Arial" w:hAnsi="Palatino Linotype" w:cs="Arial"/>
          <w:i/>
          <w:spacing w:val="-2"/>
        </w:rPr>
        <w:t>e</w:t>
      </w:r>
      <w:r w:rsidRPr="0005134A">
        <w:rPr>
          <w:rFonts w:ascii="Palatino Linotype" w:eastAsia="Arial" w:hAnsi="Palatino Linotype" w:cs="Arial"/>
          <w:i/>
        </w:rPr>
        <w:t>r</w:t>
      </w:r>
      <w:r w:rsidRPr="0005134A">
        <w:rPr>
          <w:rFonts w:ascii="Palatino Linotype" w:eastAsia="Arial" w:hAnsi="Palatino Linotype" w:cs="Arial"/>
          <w:i/>
          <w:spacing w:val="5"/>
        </w:rPr>
        <w:t xml:space="preserve"> </w:t>
      </w:r>
      <w:r w:rsidRPr="0005134A">
        <w:rPr>
          <w:rFonts w:ascii="Palatino Linotype" w:eastAsia="Arial" w:hAnsi="Palatino Linotype" w:cs="Arial"/>
          <w:i/>
        </w:rPr>
        <w:t>o</w:t>
      </w:r>
      <w:r w:rsidRPr="0005134A">
        <w:rPr>
          <w:rFonts w:ascii="Palatino Linotype" w:eastAsia="Arial" w:hAnsi="Palatino Linotype" w:cs="Arial"/>
          <w:i/>
          <w:spacing w:val="-1"/>
        </w:rPr>
        <w:t>p</w:t>
      </w:r>
      <w:r w:rsidRPr="0005134A">
        <w:rPr>
          <w:rFonts w:ascii="Palatino Linotype" w:eastAsia="Arial" w:hAnsi="Palatino Linotype" w:cs="Arial"/>
          <w:i/>
          <w:spacing w:val="-3"/>
        </w:rPr>
        <w:t>e</w:t>
      </w:r>
      <w:r w:rsidRPr="0005134A">
        <w:rPr>
          <w:rFonts w:ascii="Palatino Linotype" w:eastAsia="Arial" w:hAnsi="Palatino Linotype" w:cs="Arial"/>
          <w:i/>
          <w:spacing w:val="1"/>
        </w:rPr>
        <w:t>r</w:t>
      </w:r>
      <w:r w:rsidRPr="0005134A">
        <w:rPr>
          <w:rFonts w:ascii="Palatino Linotype" w:eastAsia="Arial" w:hAnsi="Palatino Linotype" w:cs="Arial"/>
          <w:i/>
        </w:rPr>
        <w:t>ati</w:t>
      </w:r>
      <w:r w:rsidRPr="0005134A">
        <w:rPr>
          <w:rFonts w:ascii="Palatino Linotype" w:eastAsia="Arial" w:hAnsi="Palatino Linotype" w:cs="Arial"/>
          <w:i/>
          <w:spacing w:val="-3"/>
        </w:rPr>
        <w:t>v</w:t>
      </w:r>
      <w:r w:rsidRPr="0005134A">
        <w:rPr>
          <w:rFonts w:ascii="Palatino Linotype" w:eastAsia="Arial" w:hAnsi="Palatino Linotype" w:cs="Arial"/>
          <w:i/>
        </w:rPr>
        <w:t>o,</w:t>
      </w:r>
      <w:r w:rsidRPr="0005134A">
        <w:rPr>
          <w:rFonts w:ascii="Palatino Linotype" w:eastAsia="Arial" w:hAnsi="Palatino Linotype" w:cs="Arial"/>
          <w:i/>
          <w:spacing w:val="2"/>
        </w:rPr>
        <w:t xml:space="preserve"> </w:t>
      </w:r>
      <w:r w:rsidRPr="0005134A">
        <w:rPr>
          <w:rFonts w:ascii="Palatino Linotype" w:eastAsia="Arial" w:hAnsi="Palatino Linotype" w:cs="Arial"/>
          <w:i/>
          <w:spacing w:val="1"/>
        </w:rPr>
        <w:t>m</w:t>
      </w:r>
      <w:r w:rsidRPr="0005134A">
        <w:rPr>
          <w:rFonts w:ascii="Palatino Linotype" w:eastAsia="Arial" w:hAnsi="Palatino Linotype" w:cs="Arial"/>
          <w:i/>
        </w:rPr>
        <w:t>e</w:t>
      </w:r>
      <w:r w:rsidRPr="0005134A">
        <w:rPr>
          <w:rFonts w:ascii="Palatino Linotype" w:eastAsia="Arial" w:hAnsi="Palatino Linotype" w:cs="Arial"/>
          <w:i/>
          <w:spacing w:val="-1"/>
        </w:rPr>
        <w:t>di</w:t>
      </w:r>
      <w:r w:rsidRPr="0005134A">
        <w:rPr>
          <w:rFonts w:ascii="Palatino Linotype" w:eastAsia="Arial" w:hAnsi="Palatino Linotype" w:cs="Arial"/>
          <w:i/>
        </w:rPr>
        <w:t>a</w:t>
      </w:r>
      <w:r w:rsidRPr="0005134A">
        <w:rPr>
          <w:rFonts w:ascii="Palatino Linotype" w:eastAsia="Arial" w:hAnsi="Palatino Linotype" w:cs="Arial"/>
          <w:i/>
          <w:spacing w:val="-1"/>
        </w:rPr>
        <w:t>n</w:t>
      </w:r>
      <w:r w:rsidRPr="0005134A">
        <w:rPr>
          <w:rFonts w:ascii="Palatino Linotype" w:eastAsia="Arial" w:hAnsi="Palatino Linotype" w:cs="Arial"/>
          <w:i/>
          <w:spacing w:val="1"/>
        </w:rPr>
        <w:t>t</w:t>
      </w:r>
      <w:r w:rsidRPr="0005134A">
        <w:rPr>
          <w:rFonts w:ascii="Palatino Linotype" w:eastAsia="Arial" w:hAnsi="Palatino Linotype" w:cs="Arial"/>
          <w:i/>
        </w:rPr>
        <w:t>e</w:t>
      </w:r>
      <w:r w:rsidRPr="0005134A">
        <w:rPr>
          <w:rFonts w:ascii="Palatino Linotype" w:eastAsia="Arial" w:hAnsi="Palatino Linotype" w:cs="Arial"/>
          <w:i/>
          <w:spacing w:val="4"/>
        </w:rPr>
        <w:t xml:space="preserve"> </w:t>
      </w:r>
      <w:r w:rsidRPr="0005134A">
        <w:rPr>
          <w:rFonts w:ascii="Palatino Linotype" w:eastAsia="Arial" w:hAnsi="Palatino Linotype" w:cs="Arial"/>
          <w:i/>
        </w:rPr>
        <w:t>el co</w:t>
      </w:r>
      <w:r w:rsidRPr="0005134A">
        <w:rPr>
          <w:rFonts w:ascii="Palatino Linotype" w:eastAsia="Arial" w:hAnsi="Palatino Linotype" w:cs="Arial"/>
          <w:i/>
          <w:spacing w:val="-1"/>
        </w:rPr>
        <w:t>n</w:t>
      </w:r>
      <w:r w:rsidRPr="0005134A">
        <w:rPr>
          <w:rFonts w:ascii="Palatino Linotype" w:eastAsia="Arial" w:hAnsi="Palatino Linotype" w:cs="Arial"/>
          <w:i/>
          <w:spacing w:val="-3"/>
        </w:rPr>
        <w:t>o</w:t>
      </w:r>
      <w:r w:rsidRPr="0005134A">
        <w:rPr>
          <w:rFonts w:ascii="Palatino Linotype" w:eastAsia="Arial" w:hAnsi="Palatino Linotype" w:cs="Arial"/>
          <w:i/>
        </w:rPr>
        <w:t>c</w:t>
      </w:r>
      <w:r w:rsidRPr="0005134A">
        <w:rPr>
          <w:rFonts w:ascii="Palatino Linotype" w:eastAsia="Arial" w:hAnsi="Palatino Linotype" w:cs="Arial"/>
          <w:i/>
          <w:spacing w:val="-1"/>
        </w:rPr>
        <w:t>i</w:t>
      </w:r>
      <w:r w:rsidRPr="0005134A">
        <w:rPr>
          <w:rFonts w:ascii="Palatino Linotype" w:eastAsia="Arial" w:hAnsi="Palatino Linotype" w:cs="Arial"/>
          <w:i/>
          <w:spacing w:val="1"/>
        </w:rPr>
        <w:t>m</w:t>
      </w:r>
      <w:r w:rsidRPr="0005134A">
        <w:rPr>
          <w:rFonts w:ascii="Palatino Linotype" w:eastAsia="Arial" w:hAnsi="Palatino Linotype" w:cs="Arial"/>
          <w:i/>
          <w:spacing w:val="-1"/>
        </w:rPr>
        <w:t>i</w:t>
      </w:r>
      <w:r w:rsidRPr="0005134A">
        <w:rPr>
          <w:rFonts w:ascii="Palatino Linotype" w:eastAsia="Arial" w:hAnsi="Palatino Linotype" w:cs="Arial"/>
          <w:i/>
        </w:rPr>
        <w:t>e</w:t>
      </w:r>
      <w:r w:rsidRPr="0005134A">
        <w:rPr>
          <w:rFonts w:ascii="Palatino Linotype" w:eastAsia="Arial" w:hAnsi="Palatino Linotype" w:cs="Arial"/>
          <w:i/>
          <w:spacing w:val="-1"/>
        </w:rPr>
        <w:t>n</w:t>
      </w:r>
      <w:r w:rsidRPr="0005134A">
        <w:rPr>
          <w:rFonts w:ascii="Palatino Linotype" w:eastAsia="Arial" w:hAnsi="Palatino Linotype" w:cs="Arial"/>
          <w:i/>
          <w:spacing w:val="1"/>
        </w:rPr>
        <w:t>t</w:t>
      </w:r>
      <w:r w:rsidRPr="0005134A">
        <w:rPr>
          <w:rFonts w:ascii="Palatino Linotype" w:eastAsia="Arial" w:hAnsi="Palatino Linotype" w:cs="Arial"/>
          <w:i/>
        </w:rPr>
        <w:t>o</w:t>
      </w:r>
      <w:r w:rsidRPr="0005134A">
        <w:rPr>
          <w:rFonts w:ascii="Palatino Linotype" w:eastAsia="Arial" w:hAnsi="Palatino Linotype" w:cs="Arial"/>
          <w:i/>
          <w:spacing w:val="4"/>
        </w:rPr>
        <w:t xml:space="preserve"> </w:t>
      </w:r>
      <w:r w:rsidRPr="0005134A">
        <w:rPr>
          <w:rFonts w:ascii="Palatino Linotype" w:eastAsia="Arial" w:hAnsi="Palatino Linotype" w:cs="Arial"/>
          <w:i/>
        </w:rPr>
        <w:t>de</w:t>
      </w:r>
      <w:r w:rsidRPr="0005134A">
        <w:rPr>
          <w:rFonts w:ascii="Palatino Linotype" w:eastAsia="Arial" w:hAnsi="Palatino Linotype" w:cs="Arial"/>
          <w:i/>
          <w:spacing w:val="1"/>
        </w:rPr>
        <w:t xml:space="preserve"> </w:t>
      </w:r>
      <w:r w:rsidRPr="0005134A">
        <w:rPr>
          <w:rFonts w:ascii="Palatino Linotype" w:eastAsia="Arial" w:hAnsi="Palatino Linotype" w:cs="Arial"/>
          <w:i/>
        </w:rPr>
        <w:t>d</w:t>
      </w:r>
      <w:r w:rsidRPr="0005134A">
        <w:rPr>
          <w:rFonts w:ascii="Palatino Linotype" w:eastAsia="Arial" w:hAnsi="Palatino Linotype" w:cs="Arial"/>
          <w:i/>
          <w:spacing w:val="-1"/>
        </w:rPr>
        <w:t>i</w:t>
      </w:r>
      <w:r w:rsidRPr="0005134A">
        <w:rPr>
          <w:rFonts w:ascii="Palatino Linotype" w:eastAsia="Arial" w:hAnsi="Palatino Linotype" w:cs="Arial"/>
          <w:i/>
        </w:rPr>
        <w:t>cha s</w:t>
      </w:r>
      <w:r w:rsidRPr="0005134A">
        <w:rPr>
          <w:rFonts w:ascii="Palatino Linotype" w:eastAsia="Arial" w:hAnsi="Palatino Linotype" w:cs="Arial"/>
          <w:i/>
          <w:spacing w:val="-1"/>
        </w:rPr>
        <w:t>i</w:t>
      </w:r>
      <w:r w:rsidRPr="0005134A">
        <w:rPr>
          <w:rFonts w:ascii="Palatino Linotype" w:eastAsia="Arial" w:hAnsi="Palatino Linotype" w:cs="Arial"/>
          <w:i/>
          <w:spacing w:val="1"/>
        </w:rPr>
        <w:t>t</w:t>
      </w:r>
      <w:r w:rsidRPr="0005134A">
        <w:rPr>
          <w:rFonts w:ascii="Palatino Linotype" w:eastAsia="Arial" w:hAnsi="Palatino Linotype" w:cs="Arial"/>
          <w:i/>
        </w:rPr>
        <w:t>u</w:t>
      </w:r>
      <w:r w:rsidRPr="0005134A">
        <w:rPr>
          <w:rFonts w:ascii="Palatino Linotype" w:eastAsia="Arial" w:hAnsi="Palatino Linotype" w:cs="Arial"/>
          <w:i/>
          <w:spacing w:val="-1"/>
        </w:rPr>
        <w:t>a</w:t>
      </w:r>
      <w:r w:rsidRPr="0005134A">
        <w:rPr>
          <w:rFonts w:ascii="Palatino Linotype" w:eastAsia="Arial" w:hAnsi="Palatino Linotype" w:cs="Arial"/>
          <w:i/>
        </w:rPr>
        <w:t>c</w:t>
      </w:r>
      <w:r w:rsidRPr="0005134A">
        <w:rPr>
          <w:rFonts w:ascii="Palatino Linotype" w:eastAsia="Arial" w:hAnsi="Palatino Linotype" w:cs="Arial"/>
          <w:i/>
          <w:spacing w:val="-1"/>
        </w:rPr>
        <w:t>i</w:t>
      </w:r>
      <w:r w:rsidRPr="0005134A">
        <w:rPr>
          <w:rFonts w:ascii="Palatino Linotype" w:eastAsia="Arial" w:hAnsi="Palatino Linotype" w:cs="Arial"/>
          <w:i/>
        </w:rPr>
        <w:t>ó</w:t>
      </w:r>
      <w:r w:rsidRPr="0005134A">
        <w:rPr>
          <w:rFonts w:ascii="Palatino Linotype" w:eastAsia="Arial" w:hAnsi="Palatino Linotype" w:cs="Arial"/>
          <w:i/>
          <w:spacing w:val="-1"/>
        </w:rPr>
        <w:t>n</w:t>
      </w:r>
      <w:r w:rsidRPr="0005134A">
        <w:rPr>
          <w:rFonts w:ascii="Palatino Linotype" w:eastAsia="Arial" w:hAnsi="Palatino Linotype" w:cs="Arial"/>
          <w:i/>
        </w:rPr>
        <w:t>,</w:t>
      </w:r>
      <w:r w:rsidRPr="0005134A">
        <w:rPr>
          <w:rFonts w:ascii="Palatino Linotype" w:eastAsia="Arial" w:hAnsi="Palatino Linotype" w:cs="Arial"/>
          <w:i/>
          <w:spacing w:val="4"/>
        </w:rPr>
        <w:t xml:space="preserve"> </w:t>
      </w:r>
      <w:r w:rsidRPr="0005134A">
        <w:rPr>
          <w:rFonts w:ascii="Palatino Linotype" w:eastAsia="Arial" w:hAnsi="Palatino Linotype" w:cs="Arial"/>
          <w:i/>
        </w:rPr>
        <w:t>p</w:t>
      </w:r>
      <w:r w:rsidRPr="0005134A">
        <w:rPr>
          <w:rFonts w:ascii="Palatino Linotype" w:eastAsia="Arial" w:hAnsi="Palatino Linotype" w:cs="Arial"/>
          <w:i/>
          <w:spacing w:val="-3"/>
        </w:rPr>
        <w:t>o</w:t>
      </w:r>
      <w:r w:rsidRPr="0005134A">
        <w:rPr>
          <w:rFonts w:ascii="Palatino Linotype" w:eastAsia="Arial" w:hAnsi="Palatino Linotype" w:cs="Arial"/>
          <w:i/>
        </w:rPr>
        <w:t>r</w:t>
      </w:r>
      <w:r w:rsidRPr="0005134A">
        <w:rPr>
          <w:rFonts w:ascii="Palatino Linotype" w:eastAsia="Arial" w:hAnsi="Palatino Linotype" w:cs="Arial"/>
          <w:i/>
          <w:spacing w:val="2"/>
        </w:rPr>
        <w:t xml:space="preserve"> </w:t>
      </w:r>
      <w:r w:rsidRPr="0005134A">
        <w:rPr>
          <w:rFonts w:ascii="Palatino Linotype" w:eastAsia="Arial" w:hAnsi="Palatino Linotype" w:cs="Arial"/>
          <w:i/>
          <w:spacing w:val="-1"/>
        </w:rPr>
        <w:t>l</w:t>
      </w:r>
      <w:r w:rsidRPr="0005134A">
        <w:rPr>
          <w:rFonts w:ascii="Palatino Linotype" w:eastAsia="Arial" w:hAnsi="Palatino Linotype" w:cs="Arial"/>
          <w:i/>
        </w:rPr>
        <w:t xml:space="preserve">o </w:t>
      </w:r>
      <w:r w:rsidRPr="0005134A">
        <w:rPr>
          <w:rFonts w:ascii="Palatino Linotype" w:eastAsia="Arial" w:hAnsi="Palatino Linotype" w:cs="Arial"/>
          <w:i/>
          <w:spacing w:val="2"/>
        </w:rPr>
        <w:t>q</w:t>
      </w:r>
      <w:r w:rsidRPr="0005134A">
        <w:rPr>
          <w:rFonts w:ascii="Palatino Linotype" w:eastAsia="Arial" w:hAnsi="Palatino Linotype" w:cs="Arial"/>
          <w:i/>
        </w:rPr>
        <w:t xml:space="preserve">ue </w:t>
      </w:r>
      <w:r w:rsidRPr="0005134A">
        <w:rPr>
          <w:rFonts w:ascii="Palatino Linotype" w:eastAsia="Arial" w:hAnsi="Palatino Linotype" w:cs="Arial"/>
          <w:i/>
          <w:spacing w:val="-3"/>
        </w:rPr>
        <w:t>l</w:t>
      </w:r>
      <w:r w:rsidRPr="0005134A">
        <w:rPr>
          <w:rFonts w:ascii="Palatino Linotype" w:eastAsia="Arial" w:hAnsi="Palatino Linotype" w:cs="Arial"/>
          <w:i/>
        </w:rPr>
        <w:t>a</w:t>
      </w:r>
      <w:r w:rsidRPr="0005134A">
        <w:rPr>
          <w:rFonts w:ascii="Palatino Linotype" w:eastAsia="Arial" w:hAnsi="Palatino Linotype" w:cs="Arial"/>
          <w:i/>
          <w:spacing w:val="3"/>
        </w:rPr>
        <w:t xml:space="preserve"> </w:t>
      </w:r>
      <w:r w:rsidRPr="0005134A">
        <w:rPr>
          <w:rFonts w:ascii="Palatino Linotype" w:eastAsia="Arial" w:hAnsi="Palatino Linotype" w:cs="Arial"/>
          <w:i/>
          <w:spacing w:val="1"/>
        </w:rPr>
        <w:t>r</w:t>
      </w:r>
      <w:r w:rsidRPr="0005134A">
        <w:rPr>
          <w:rFonts w:ascii="Palatino Linotype" w:eastAsia="Arial" w:hAnsi="Palatino Linotype" w:cs="Arial"/>
          <w:i/>
        </w:rPr>
        <w:t>es</w:t>
      </w:r>
      <w:r w:rsidRPr="0005134A">
        <w:rPr>
          <w:rFonts w:ascii="Palatino Linotype" w:eastAsia="Arial" w:hAnsi="Palatino Linotype" w:cs="Arial"/>
          <w:i/>
          <w:spacing w:val="-3"/>
        </w:rPr>
        <w:t>e</w:t>
      </w:r>
      <w:r w:rsidRPr="0005134A">
        <w:rPr>
          <w:rFonts w:ascii="Palatino Linotype" w:eastAsia="Arial" w:hAnsi="Palatino Linotype" w:cs="Arial"/>
          <w:i/>
          <w:spacing w:val="1"/>
        </w:rPr>
        <w:t>r</w:t>
      </w:r>
      <w:r w:rsidRPr="0005134A">
        <w:rPr>
          <w:rFonts w:ascii="Palatino Linotype" w:eastAsia="Arial" w:hAnsi="Palatino Linotype" w:cs="Arial"/>
          <w:i/>
          <w:spacing w:val="-2"/>
        </w:rPr>
        <w:t>v</w:t>
      </w:r>
      <w:r w:rsidRPr="0005134A">
        <w:rPr>
          <w:rFonts w:ascii="Palatino Linotype" w:eastAsia="Arial" w:hAnsi="Palatino Linotype" w:cs="Arial"/>
          <w:i/>
        </w:rPr>
        <w:t>a</w:t>
      </w:r>
      <w:r w:rsidRPr="0005134A">
        <w:rPr>
          <w:rFonts w:ascii="Palatino Linotype" w:eastAsia="Arial" w:hAnsi="Palatino Linotype" w:cs="Arial"/>
          <w:i/>
          <w:spacing w:val="3"/>
        </w:rPr>
        <w:t xml:space="preserve"> </w:t>
      </w:r>
      <w:r w:rsidRPr="0005134A">
        <w:rPr>
          <w:rFonts w:ascii="Palatino Linotype" w:eastAsia="Arial" w:hAnsi="Palatino Linotype" w:cs="Arial"/>
          <w:i/>
        </w:rPr>
        <w:t xml:space="preserve">de </w:t>
      </w:r>
      <w:r w:rsidRPr="0005134A">
        <w:rPr>
          <w:rFonts w:ascii="Palatino Linotype" w:eastAsia="Arial" w:hAnsi="Palatino Linotype" w:cs="Arial"/>
          <w:i/>
          <w:spacing w:val="-1"/>
        </w:rPr>
        <w:t>l</w:t>
      </w:r>
      <w:r w:rsidRPr="0005134A">
        <w:rPr>
          <w:rFonts w:ascii="Palatino Linotype" w:eastAsia="Arial" w:hAnsi="Palatino Linotype" w:cs="Arial"/>
          <w:i/>
        </w:rPr>
        <w:t>a</w:t>
      </w:r>
      <w:r w:rsidRPr="0005134A">
        <w:rPr>
          <w:rFonts w:ascii="Palatino Linotype" w:eastAsia="Arial" w:hAnsi="Palatino Linotype" w:cs="Arial"/>
          <w:i/>
          <w:spacing w:val="3"/>
        </w:rPr>
        <w:t xml:space="preserve"> </w:t>
      </w:r>
      <w:r w:rsidRPr="0005134A">
        <w:rPr>
          <w:rFonts w:ascii="Palatino Linotype" w:eastAsia="Arial" w:hAnsi="Palatino Linotype" w:cs="Arial"/>
          <w:i/>
          <w:spacing w:val="1"/>
        </w:rPr>
        <w:t>r</w:t>
      </w:r>
      <w:r w:rsidRPr="0005134A">
        <w:rPr>
          <w:rFonts w:ascii="Palatino Linotype" w:eastAsia="Arial" w:hAnsi="Palatino Linotype" w:cs="Arial"/>
          <w:i/>
        </w:rPr>
        <w:t>e</w:t>
      </w:r>
      <w:r w:rsidRPr="0005134A">
        <w:rPr>
          <w:rFonts w:ascii="Palatino Linotype" w:eastAsia="Arial" w:hAnsi="Palatino Linotype" w:cs="Arial"/>
          <w:i/>
          <w:spacing w:val="-1"/>
        </w:rPr>
        <w:t>l</w:t>
      </w:r>
      <w:r w:rsidRPr="0005134A">
        <w:rPr>
          <w:rFonts w:ascii="Palatino Linotype" w:eastAsia="Arial" w:hAnsi="Palatino Linotype" w:cs="Arial"/>
          <w:i/>
        </w:rPr>
        <w:t>ac</w:t>
      </w:r>
      <w:r w:rsidRPr="0005134A">
        <w:rPr>
          <w:rFonts w:ascii="Palatino Linotype" w:eastAsia="Arial" w:hAnsi="Palatino Linotype" w:cs="Arial"/>
          <w:i/>
          <w:spacing w:val="-1"/>
        </w:rPr>
        <w:t>i</w:t>
      </w:r>
      <w:r w:rsidRPr="0005134A">
        <w:rPr>
          <w:rFonts w:ascii="Palatino Linotype" w:eastAsia="Arial" w:hAnsi="Palatino Linotype" w:cs="Arial"/>
          <w:i/>
          <w:spacing w:val="-3"/>
        </w:rPr>
        <w:t>ó</w:t>
      </w:r>
      <w:r w:rsidRPr="0005134A">
        <w:rPr>
          <w:rFonts w:ascii="Palatino Linotype" w:eastAsia="Arial" w:hAnsi="Palatino Linotype" w:cs="Arial"/>
          <w:i/>
        </w:rPr>
        <w:t>n</w:t>
      </w:r>
      <w:r w:rsidRPr="0005134A">
        <w:rPr>
          <w:rFonts w:ascii="Palatino Linotype" w:eastAsia="Arial" w:hAnsi="Palatino Linotype" w:cs="Arial"/>
          <w:i/>
          <w:spacing w:val="3"/>
        </w:rPr>
        <w:t xml:space="preserve"> </w:t>
      </w:r>
      <w:r w:rsidRPr="0005134A">
        <w:rPr>
          <w:rFonts w:ascii="Palatino Linotype" w:eastAsia="Arial" w:hAnsi="Palatino Linotype" w:cs="Arial"/>
          <w:i/>
        </w:rPr>
        <w:t xml:space="preserve">de </w:t>
      </w:r>
      <w:r w:rsidRPr="0005134A">
        <w:rPr>
          <w:rFonts w:ascii="Palatino Linotype" w:eastAsia="Arial" w:hAnsi="Palatino Linotype" w:cs="Arial"/>
          <w:i/>
          <w:spacing w:val="-1"/>
        </w:rPr>
        <w:t>l</w:t>
      </w:r>
      <w:r w:rsidRPr="0005134A">
        <w:rPr>
          <w:rFonts w:ascii="Palatino Linotype" w:eastAsia="Arial" w:hAnsi="Palatino Linotype" w:cs="Arial"/>
          <w:i/>
        </w:rPr>
        <w:t>os</w:t>
      </w:r>
      <w:r w:rsidRPr="0005134A">
        <w:rPr>
          <w:rFonts w:ascii="Palatino Linotype" w:eastAsia="Arial" w:hAnsi="Palatino Linotype" w:cs="Arial"/>
          <w:i/>
          <w:spacing w:val="3"/>
        </w:rPr>
        <w:t xml:space="preserve"> </w:t>
      </w:r>
      <w:r w:rsidRPr="0005134A">
        <w:rPr>
          <w:rFonts w:ascii="Palatino Linotype" w:eastAsia="Arial" w:hAnsi="Palatino Linotype" w:cs="Arial"/>
          <w:i/>
        </w:rPr>
        <w:t>n</w:t>
      </w:r>
      <w:r w:rsidRPr="0005134A">
        <w:rPr>
          <w:rFonts w:ascii="Palatino Linotype" w:eastAsia="Arial" w:hAnsi="Palatino Linotype" w:cs="Arial"/>
          <w:i/>
          <w:spacing w:val="-3"/>
        </w:rPr>
        <w:t>o</w:t>
      </w:r>
      <w:r w:rsidRPr="0005134A">
        <w:rPr>
          <w:rFonts w:ascii="Palatino Linotype" w:eastAsia="Arial" w:hAnsi="Palatino Linotype" w:cs="Arial"/>
          <w:i/>
          <w:spacing w:val="1"/>
        </w:rPr>
        <w:t>m</w:t>
      </w:r>
      <w:r w:rsidRPr="0005134A">
        <w:rPr>
          <w:rFonts w:ascii="Palatino Linotype" w:eastAsia="Arial" w:hAnsi="Palatino Linotype" w:cs="Arial"/>
          <w:i/>
        </w:rPr>
        <w:t>bres</w:t>
      </w:r>
      <w:r w:rsidRPr="0005134A">
        <w:rPr>
          <w:rFonts w:ascii="Palatino Linotype" w:eastAsia="Arial" w:hAnsi="Palatino Linotype" w:cs="Arial"/>
          <w:i/>
          <w:spacing w:val="1"/>
        </w:rPr>
        <w:t xml:space="preserve"> </w:t>
      </w:r>
      <w:r w:rsidRPr="0005134A">
        <w:rPr>
          <w:rFonts w:ascii="Palatino Linotype" w:eastAsia="Arial" w:hAnsi="Palatino Linotype" w:cs="Arial"/>
          <w:i/>
        </w:rPr>
        <w:t>y</w:t>
      </w:r>
      <w:r w:rsidRPr="0005134A">
        <w:rPr>
          <w:rFonts w:ascii="Palatino Linotype" w:eastAsia="Arial" w:hAnsi="Palatino Linotype" w:cs="Arial"/>
          <w:i/>
          <w:spacing w:val="1"/>
        </w:rPr>
        <w:t xml:space="preserve"> </w:t>
      </w:r>
      <w:r w:rsidRPr="0005134A">
        <w:rPr>
          <w:rFonts w:ascii="Palatino Linotype" w:eastAsia="Arial" w:hAnsi="Palatino Linotype" w:cs="Arial"/>
          <w:i/>
          <w:spacing w:val="-1"/>
        </w:rPr>
        <w:t>l</w:t>
      </w:r>
      <w:r w:rsidRPr="0005134A">
        <w:rPr>
          <w:rFonts w:ascii="Palatino Linotype" w:eastAsia="Arial" w:hAnsi="Palatino Linotype" w:cs="Arial"/>
          <w:i/>
          <w:spacing w:val="-3"/>
        </w:rPr>
        <w:t>a</w:t>
      </w:r>
      <w:r w:rsidRPr="0005134A">
        <w:rPr>
          <w:rFonts w:ascii="Palatino Linotype" w:eastAsia="Arial" w:hAnsi="Palatino Linotype" w:cs="Arial"/>
          <w:i/>
        </w:rPr>
        <w:t>s</w:t>
      </w:r>
      <w:r w:rsidRPr="0005134A">
        <w:rPr>
          <w:rFonts w:ascii="Palatino Linotype" w:eastAsia="Arial" w:hAnsi="Palatino Linotype" w:cs="Arial"/>
          <w:i/>
          <w:spacing w:val="1"/>
        </w:rPr>
        <w:t xml:space="preserve"> </w:t>
      </w:r>
      <w:r w:rsidRPr="0005134A">
        <w:rPr>
          <w:rFonts w:ascii="Palatino Linotype" w:eastAsia="Arial" w:hAnsi="Palatino Linotype" w:cs="Arial"/>
          <w:i/>
          <w:spacing w:val="3"/>
        </w:rPr>
        <w:t>f</w:t>
      </w:r>
      <w:r w:rsidRPr="0005134A">
        <w:rPr>
          <w:rFonts w:ascii="Palatino Linotype" w:eastAsia="Arial" w:hAnsi="Palatino Linotype" w:cs="Arial"/>
          <w:i/>
        </w:rPr>
        <w:t>u</w:t>
      </w:r>
      <w:r w:rsidRPr="0005134A">
        <w:rPr>
          <w:rFonts w:ascii="Palatino Linotype" w:eastAsia="Arial" w:hAnsi="Palatino Linotype" w:cs="Arial"/>
          <w:i/>
          <w:spacing w:val="-3"/>
        </w:rPr>
        <w:t>n</w:t>
      </w:r>
      <w:r w:rsidRPr="0005134A">
        <w:rPr>
          <w:rFonts w:ascii="Palatino Linotype" w:eastAsia="Arial" w:hAnsi="Palatino Linotype" w:cs="Arial"/>
          <w:i/>
        </w:rPr>
        <w:t>c</w:t>
      </w:r>
      <w:r w:rsidRPr="0005134A">
        <w:rPr>
          <w:rFonts w:ascii="Palatino Linotype" w:eastAsia="Arial" w:hAnsi="Palatino Linotype" w:cs="Arial"/>
          <w:i/>
          <w:spacing w:val="-1"/>
        </w:rPr>
        <w:t>i</w:t>
      </w:r>
      <w:r w:rsidRPr="0005134A">
        <w:rPr>
          <w:rFonts w:ascii="Palatino Linotype" w:eastAsia="Arial" w:hAnsi="Palatino Linotype" w:cs="Arial"/>
          <w:i/>
        </w:rPr>
        <w:t>o</w:t>
      </w:r>
      <w:r w:rsidRPr="0005134A">
        <w:rPr>
          <w:rFonts w:ascii="Palatino Linotype" w:eastAsia="Arial" w:hAnsi="Palatino Linotype" w:cs="Arial"/>
          <w:i/>
          <w:spacing w:val="-1"/>
        </w:rPr>
        <w:t>n</w:t>
      </w:r>
      <w:r w:rsidRPr="0005134A">
        <w:rPr>
          <w:rFonts w:ascii="Palatino Linotype" w:eastAsia="Arial" w:hAnsi="Palatino Linotype" w:cs="Arial"/>
          <w:i/>
        </w:rPr>
        <w:t xml:space="preserve">es </w:t>
      </w:r>
      <w:r w:rsidRPr="0005134A">
        <w:rPr>
          <w:rFonts w:ascii="Palatino Linotype" w:eastAsia="Arial" w:hAnsi="Palatino Linotype" w:cs="Arial"/>
          <w:i/>
          <w:spacing w:val="2"/>
        </w:rPr>
        <w:t>q</w:t>
      </w:r>
      <w:r w:rsidRPr="0005134A">
        <w:rPr>
          <w:rFonts w:ascii="Palatino Linotype" w:eastAsia="Arial" w:hAnsi="Palatino Linotype" w:cs="Arial"/>
          <w:i/>
        </w:rPr>
        <w:t>ue d</w:t>
      </w:r>
      <w:r w:rsidRPr="0005134A">
        <w:rPr>
          <w:rFonts w:ascii="Palatino Linotype" w:eastAsia="Arial" w:hAnsi="Palatino Linotype" w:cs="Arial"/>
          <w:i/>
          <w:spacing w:val="-1"/>
        </w:rPr>
        <w:t>e</w:t>
      </w:r>
      <w:r w:rsidRPr="0005134A">
        <w:rPr>
          <w:rFonts w:ascii="Palatino Linotype" w:eastAsia="Arial" w:hAnsi="Palatino Linotype" w:cs="Arial"/>
          <w:i/>
        </w:rPr>
        <w:t>sempeñ</w:t>
      </w:r>
      <w:r w:rsidRPr="0005134A">
        <w:rPr>
          <w:rFonts w:ascii="Palatino Linotype" w:eastAsia="Arial" w:hAnsi="Palatino Linotype" w:cs="Arial"/>
          <w:i/>
          <w:spacing w:val="-1"/>
        </w:rPr>
        <w:t>a</w:t>
      </w:r>
      <w:r w:rsidRPr="0005134A">
        <w:rPr>
          <w:rFonts w:ascii="Palatino Linotype" w:eastAsia="Arial" w:hAnsi="Palatino Linotype" w:cs="Arial"/>
          <w:i/>
        </w:rPr>
        <w:t>n</w:t>
      </w:r>
      <w:r w:rsidRPr="0005134A">
        <w:rPr>
          <w:rFonts w:ascii="Palatino Linotype" w:eastAsia="Arial" w:hAnsi="Palatino Linotype" w:cs="Arial"/>
          <w:i/>
          <w:spacing w:val="3"/>
        </w:rPr>
        <w:t xml:space="preserve"> </w:t>
      </w:r>
      <w:r w:rsidRPr="0005134A">
        <w:rPr>
          <w:rFonts w:ascii="Palatino Linotype" w:eastAsia="Arial" w:hAnsi="Palatino Linotype" w:cs="Arial"/>
          <w:i/>
          <w:spacing w:val="-1"/>
        </w:rPr>
        <w:t>l</w:t>
      </w:r>
      <w:r w:rsidRPr="0005134A">
        <w:rPr>
          <w:rFonts w:ascii="Palatino Linotype" w:eastAsia="Arial" w:hAnsi="Palatino Linotype" w:cs="Arial"/>
          <w:i/>
        </w:rPr>
        <w:t>os</w:t>
      </w:r>
      <w:r w:rsidRPr="0005134A">
        <w:rPr>
          <w:rFonts w:ascii="Palatino Linotype" w:eastAsia="Arial" w:hAnsi="Palatino Linotype" w:cs="Arial"/>
          <w:i/>
          <w:spacing w:val="3"/>
        </w:rPr>
        <w:t xml:space="preserve"> </w:t>
      </w:r>
      <w:r w:rsidRPr="0005134A">
        <w:rPr>
          <w:rFonts w:ascii="Palatino Linotype" w:eastAsia="Arial" w:hAnsi="Palatino Linotype" w:cs="Arial"/>
          <w:i/>
        </w:rPr>
        <w:t>s</w:t>
      </w:r>
      <w:r w:rsidRPr="0005134A">
        <w:rPr>
          <w:rFonts w:ascii="Palatino Linotype" w:eastAsia="Arial" w:hAnsi="Palatino Linotype" w:cs="Arial"/>
          <w:i/>
          <w:spacing w:val="-3"/>
        </w:rPr>
        <w:t>e</w:t>
      </w:r>
      <w:r w:rsidRPr="0005134A">
        <w:rPr>
          <w:rFonts w:ascii="Palatino Linotype" w:eastAsia="Arial" w:hAnsi="Palatino Linotype" w:cs="Arial"/>
          <w:i/>
          <w:spacing w:val="1"/>
        </w:rPr>
        <w:t>r</w:t>
      </w:r>
      <w:r w:rsidRPr="0005134A">
        <w:rPr>
          <w:rFonts w:ascii="Palatino Linotype" w:eastAsia="Arial" w:hAnsi="Palatino Linotype" w:cs="Arial"/>
          <w:i/>
          <w:spacing w:val="-2"/>
        </w:rPr>
        <w:t>v</w:t>
      </w:r>
      <w:r w:rsidRPr="0005134A">
        <w:rPr>
          <w:rFonts w:ascii="Palatino Linotype" w:eastAsia="Arial" w:hAnsi="Palatino Linotype" w:cs="Arial"/>
          <w:i/>
          <w:spacing w:val="-1"/>
        </w:rPr>
        <w:t>i</w:t>
      </w:r>
      <w:r w:rsidRPr="0005134A">
        <w:rPr>
          <w:rFonts w:ascii="Palatino Linotype" w:eastAsia="Arial" w:hAnsi="Palatino Linotype" w:cs="Arial"/>
          <w:i/>
          <w:spacing w:val="2"/>
        </w:rPr>
        <w:t>d</w:t>
      </w:r>
      <w:r w:rsidRPr="0005134A">
        <w:rPr>
          <w:rFonts w:ascii="Palatino Linotype" w:eastAsia="Arial" w:hAnsi="Palatino Linotype" w:cs="Arial"/>
          <w:i/>
        </w:rPr>
        <w:t>ores</w:t>
      </w:r>
      <w:r w:rsidRPr="0005134A">
        <w:rPr>
          <w:rFonts w:ascii="Palatino Linotype" w:eastAsia="Arial" w:hAnsi="Palatino Linotype" w:cs="Arial"/>
          <w:i/>
          <w:spacing w:val="4"/>
        </w:rPr>
        <w:t xml:space="preserve"> </w:t>
      </w:r>
      <w:r w:rsidRPr="0005134A">
        <w:rPr>
          <w:rFonts w:ascii="Palatino Linotype" w:eastAsia="Arial" w:hAnsi="Palatino Linotype" w:cs="Arial"/>
          <w:i/>
        </w:rPr>
        <w:t>p</w:t>
      </w:r>
      <w:r w:rsidRPr="0005134A">
        <w:rPr>
          <w:rFonts w:ascii="Palatino Linotype" w:eastAsia="Arial" w:hAnsi="Palatino Linotype" w:cs="Arial"/>
          <w:i/>
          <w:spacing w:val="-1"/>
        </w:rPr>
        <w:t>ú</w:t>
      </w:r>
      <w:r w:rsidRPr="0005134A">
        <w:rPr>
          <w:rFonts w:ascii="Palatino Linotype" w:eastAsia="Arial" w:hAnsi="Palatino Linotype" w:cs="Arial"/>
          <w:i/>
        </w:rPr>
        <w:t>b</w:t>
      </w:r>
      <w:r w:rsidRPr="0005134A">
        <w:rPr>
          <w:rFonts w:ascii="Palatino Linotype" w:eastAsia="Arial" w:hAnsi="Palatino Linotype" w:cs="Arial"/>
          <w:i/>
          <w:spacing w:val="-1"/>
        </w:rPr>
        <w:t>li</w:t>
      </w:r>
      <w:r w:rsidRPr="0005134A">
        <w:rPr>
          <w:rFonts w:ascii="Palatino Linotype" w:eastAsia="Arial" w:hAnsi="Palatino Linotype" w:cs="Arial"/>
          <w:i/>
        </w:rPr>
        <w:t>cos</w:t>
      </w:r>
      <w:r w:rsidRPr="0005134A">
        <w:rPr>
          <w:rFonts w:ascii="Palatino Linotype" w:eastAsia="Arial" w:hAnsi="Palatino Linotype" w:cs="Arial"/>
          <w:i/>
          <w:spacing w:val="3"/>
        </w:rPr>
        <w:t xml:space="preserve"> </w:t>
      </w:r>
      <w:r w:rsidRPr="0005134A">
        <w:rPr>
          <w:rFonts w:ascii="Palatino Linotype" w:eastAsia="Arial" w:hAnsi="Palatino Linotype" w:cs="Arial"/>
          <w:i/>
          <w:spacing w:val="2"/>
        </w:rPr>
        <w:t>q</w:t>
      </w:r>
      <w:r w:rsidRPr="0005134A">
        <w:rPr>
          <w:rFonts w:ascii="Palatino Linotype" w:eastAsia="Arial" w:hAnsi="Palatino Linotype" w:cs="Arial"/>
          <w:i/>
        </w:rPr>
        <w:t>ue pr</w:t>
      </w:r>
      <w:r w:rsidRPr="0005134A">
        <w:rPr>
          <w:rFonts w:ascii="Palatino Linotype" w:eastAsia="Arial" w:hAnsi="Palatino Linotype" w:cs="Arial"/>
          <w:i/>
          <w:spacing w:val="2"/>
        </w:rPr>
        <w:t>e</w:t>
      </w:r>
      <w:r w:rsidRPr="0005134A">
        <w:rPr>
          <w:rFonts w:ascii="Palatino Linotype" w:eastAsia="Arial" w:hAnsi="Palatino Linotype" w:cs="Arial"/>
          <w:i/>
          <w:spacing w:val="-2"/>
        </w:rPr>
        <w:t>s</w:t>
      </w:r>
      <w:r w:rsidRPr="0005134A">
        <w:rPr>
          <w:rFonts w:ascii="Palatino Linotype" w:eastAsia="Arial" w:hAnsi="Palatino Linotype" w:cs="Arial"/>
          <w:i/>
          <w:spacing w:val="-1"/>
        </w:rPr>
        <w:t>t</w:t>
      </w:r>
      <w:r w:rsidRPr="0005134A">
        <w:rPr>
          <w:rFonts w:ascii="Palatino Linotype" w:eastAsia="Arial" w:hAnsi="Palatino Linotype" w:cs="Arial"/>
          <w:i/>
        </w:rPr>
        <w:t>an</w:t>
      </w:r>
      <w:r w:rsidRPr="0005134A">
        <w:rPr>
          <w:rFonts w:ascii="Palatino Linotype" w:eastAsia="Arial" w:hAnsi="Palatino Linotype" w:cs="Arial"/>
          <w:i/>
          <w:spacing w:val="3"/>
        </w:rPr>
        <w:t xml:space="preserve"> </w:t>
      </w:r>
      <w:r w:rsidRPr="0005134A">
        <w:rPr>
          <w:rFonts w:ascii="Palatino Linotype" w:eastAsia="Arial" w:hAnsi="Palatino Linotype" w:cs="Arial"/>
          <w:i/>
        </w:rPr>
        <w:t>sus</w:t>
      </w:r>
      <w:r w:rsidRPr="0005134A">
        <w:rPr>
          <w:rFonts w:ascii="Palatino Linotype" w:eastAsia="Arial" w:hAnsi="Palatino Linotype" w:cs="Arial"/>
          <w:i/>
          <w:spacing w:val="3"/>
        </w:rPr>
        <w:t xml:space="preserve"> </w:t>
      </w:r>
      <w:r w:rsidRPr="0005134A">
        <w:rPr>
          <w:rFonts w:ascii="Palatino Linotype" w:eastAsia="Arial" w:hAnsi="Palatino Linotype" w:cs="Arial"/>
          <w:i/>
        </w:rPr>
        <w:t>ser</w:t>
      </w:r>
      <w:r w:rsidRPr="0005134A">
        <w:rPr>
          <w:rFonts w:ascii="Palatino Linotype" w:eastAsia="Arial" w:hAnsi="Palatino Linotype" w:cs="Arial"/>
          <w:i/>
          <w:spacing w:val="-2"/>
        </w:rPr>
        <w:t>v</w:t>
      </w:r>
      <w:r w:rsidRPr="0005134A">
        <w:rPr>
          <w:rFonts w:ascii="Palatino Linotype" w:eastAsia="Arial" w:hAnsi="Palatino Linotype" w:cs="Arial"/>
          <w:i/>
          <w:spacing w:val="-1"/>
        </w:rPr>
        <w:t>i</w:t>
      </w:r>
      <w:r w:rsidRPr="0005134A">
        <w:rPr>
          <w:rFonts w:ascii="Palatino Linotype" w:eastAsia="Arial" w:hAnsi="Palatino Linotype" w:cs="Arial"/>
          <w:i/>
        </w:rPr>
        <w:t>c</w:t>
      </w:r>
      <w:r w:rsidRPr="0005134A">
        <w:rPr>
          <w:rFonts w:ascii="Palatino Linotype" w:eastAsia="Arial" w:hAnsi="Palatino Linotype" w:cs="Arial"/>
          <w:i/>
          <w:spacing w:val="-1"/>
        </w:rPr>
        <w:t>i</w:t>
      </w:r>
      <w:r w:rsidRPr="0005134A">
        <w:rPr>
          <w:rFonts w:ascii="Palatino Linotype" w:eastAsia="Arial" w:hAnsi="Palatino Linotype" w:cs="Arial"/>
          <w:i/>
        </w:rPr>
        <w:t>os</w:t>
      </w:r>
      <w:r w:rsidRPr="0005134A">
        <w:rPr>
          <w:rFonts w:ascii="Palatino Linotype" w:eastAsia="Arial" w:hAnsi="Palatino Linotype" w:cs="Arial"/>
          <w:i/>
          <w:spacing w:val="3"/>
        </w:rPr>
        <w:t xml:space="preserve"> </w:t>
      </w:r>
      <w:r w:rsidRPr="0005134A">
        <w:rPr>
          <w:rFonts w:ascii="Palatino Linotype" w:eastAsia="Arial" w:hAnsi="Palatino Linotype" w:cs="Arial"/>
          <w:i/>
        </w:rPr>
        <w:t>en</w:t>
      </w:r>
      <w:r w:rsidRPr="0005134A">
        <w:rPr>
          <w:rFonts w:ascii="Palatino Linotype" w:eastAsia="Arial" w:hAnsi="Palatino Linotype" w:cs="Arial"/>
          <w:i/>
          <w:spacing w:val="3"/>
        </w:rPr>
        <w:t xml:space="preserve"> </w:t>
      </w:r>
      <w:r w:rsidRPr="0005134A">
        <w:rPr>
          <w:rFonts w:ascii="Palatino Linotype" w:eastAsia="Arial" w:hAnsi="Palatino Linotype" w:cs="Arial"/>
          <w:i/>
        </w:rPr>
        <w:t>ár</w:t>
      </w:r>
      <w:r w:rsidRPr="0005134A">
        <w:rPr>
          <w:rFonts w:ascii="Palatino Linotype" w:eastAsia="Arial" w:hAnsi="Palatino Linotype" w:cs="Arial"/>
          <w:i/>
          <w:spacing w:val="-2"/>
        </w:rPr>
        <w:t>e</w:t>
      </w:r>
      <w:r w:rsidRPr="0005134A">
        <w:rPr>
          <w:rFonts w:ascii="Palatino Linotype" w:eastAsia="Arial" w:hAnsi="Palatino Linotype" w:cs="Arial"/>
          <w:i/>
        </w:rPr>
        <w:t>as</w:t>
      </w:r>
      <w:r w:rsidRPr="0005134A">
        <w:rPr>
          <w:rFonts w:ascii="Palatino Linotype" w:eastAsia="Arial" w:hAnsi="Palatino Linotype" w:cs="Arial"/>
          <w:i/>
          <w:spacing w:val="3"/>
        </w:rPr>
        <w:t xml:space="preserve"> </w:t>
      </w:r>
      <w:r w:rsidRPr="0005134A">
        <w:rPr>
          <w:rFonts w:ascii="Palatino Linotype" w:eastAsia="Arial" w:hAnsi="Palatino Linotype" w:cs="Arial"/>
          <w:i/>
        </w:rPr>
        <w:t>de</w:t>
      </w:r>
      <w:r w:rsidRPr="0005134A">
        <w:rPr>
          <w:rFonts w:ascii="Palatino Linotype" w:eastAsia="Arial" w:hAnsi="Palatino Linotype" w:cs="Arial"/>
          <w:i/>
          <w:spacing w:val="3"/>
        </w:rPr>
        <w:t xml:space="preserve"> </w:t>
      </w:r>
      <w:r w:rsidRPr="0005134A">
        <w:rPr>
          <w:rFonts w:ascii="Palatino Linotype" w:eastAsia="Arial" w:hAnsi="Palatino Linotype" w:cs="Arial"/>
          <w:i/>
        </w:rPr>
        <w:t>s</w:t>
      </w:r>
      <w:r w:rsidRPr="0005134A">
        <w:rPr>
          <w:rFonts w:ascii="Palatino Linotype" w:eastAsia="Arial" w:hAnsi="Palatino Linotype" w:cs="Arial"/>
          <w:i/>
          <w:spacing w:val="-3"/>
        </w:rPr>
        <w:t>e</w:t>
      </w:r>
      <w:r w:rsidRPr="0005134A">
        <w:rPr>
          <w:rFonts w:ascii="Palatino Linotype" w:eastAsia="Arial" w:hAnsi="Palatino Linotype" w:cs="Arial"/>
          <w:i/>
          <w:spacing w:val="2"/>
        </w:rPr>
        <w:t>g</w:t>
      </w:r>
      <w:r w:rsidRPr="0005134A">
        <w:rPr>
          <w:rFonts w:ascii="Palatino Linotype" w:eastAsia="Arial" w:hAnsi="Palatino Linotype" w:cs="Arial"/>
          <w:i/>
        </w:rPr>
        <w:t>uri</w:t>
      </w:r>
      <w:r w:rsidRPr="0005134A">
        <w:rPr>
          <w:rFonts w:ascii="Palatino Linotype" w:eastAsia="Arial" w:hAnsi="Palatino Linotype" w:cs="Arial"/>
          <w:i/>
          <w:spacing w:val="-1"/>
        </w:rPr>
        <w:t>d</w:t>
      </w:r>
      <w:r w:rsidRPr="0005134A">
        <w:rPr>
          <w:rFonts w:ascii="Palatino Linotype" w:eastAsia="Arial" w:hAnsi="Palatino Linotype" w:cs="Arial"/>
          <w:i/>
        </w:rPr>
        <w:t>ad n</w:t>
      </w:r>
      <w:r w:rsidRPr="0005134A">
        <w:rPr>
          <w:rFonts w:ascii="Palatino Linotype" w:eastAsia="Arial" w:hAnsi="Palatino Linotype" w:cs="Arial"/>
          <w:i/>
          <w:spacing w:val="-1"/>
        </w:rPr>
        <w:t>a</w:t>
      </w:r>
      <w:r w:rsidRPr="0005134A">
        <w:rPr>
          <w:rFonts w:ascii="Palatino Linotype" w:eastAsia="Arial" w:hAnsi="Palatino Linotype" w:cs="Arial"/>
          <w:i/>
        </w:rPr>
        <w:t>c</w:t>
      </w:r>
      <w:r w:rsidRPr="0005134A">
        <w:rPr>
          <w:rFonts w:ascii="Palatino Linotype" w:eastAsia="Arial" w:hAnsi="Palatino Linotype" w:cs="Arial"/>
          <w:i/>
          <w:spacing w:val="-1"/>
        </w:rPr>
        <w:t>i</w:t>
      </w:r>
      <w:r w:rsidRPr="0005134A">
        <w:rPr>
          <w:rFonts w:ascii="Palatino Linotype" w:eastAsia="Arial" w:hAnsi="Palatino Linotype" w:cs="Arial"/>
          <w:i/>
        </w:rPr>
        <w:t>o</w:t>
      </w:r>
      <w:r w:rsidRPr="0005134A">
        <w:rPr>
          <w:rFonts w:ascii="Palatino Linotype" w:eastAsia="Arial" w:hAnsi="Palatino Linotype" w:cs="Arial"/>
          <w:i/>
          <w:spacing w:val="-1"/>
        </w:rPr>
        <w:t>n</w:t>
      </w:r>
      <w:r w:rsidRPr="0005134A">
        <w:rPr>
          <w:rFonts w:ascii="Palatino Linotype" w:eastAsia="Arial" w:hAnsi="Palatino Linotype" w:cs="Arial"/>
          <w:i/>
        </w:rPr>
        <w:t>al</w:t>
      </w:r>
      <w:r w:rsidRPr="0005134A">
        <w:rPr>
          <w:rFonts w:ascii="Palatino Linotype" w:eastAsia="Arial" w:hAnsi="Palatino Linotype" w:cs="Arial"/>
          <w:i/>
          <w:spacing w:val="1"/>
        </w:rPr>
        <w:t xml:space="preserve"> </w:t>
      </w:r>
      <w:r w:rsidRPr="0005134A">
        <w:rPr>
          <w:rFonts w:ascii="Palatino Linotype" w:eastAsia="Arial" w:hAnsi="Palatino Linotype" w:cs="Arial"/>
          <w:i/>
        </w:rPr>
        <w:t>o</w:t>
      </w:r>
      <w:r w:rsidRPr="0005134A">
        <w:rPr>
          <w:rFonts w:ascii="Palatino Linotype" w:eastAsia="Arial" w:hAnsi="Palatino Linotype" w:cs="Arial"/>
          <w:i/>
          <w:spacing w:val="3"/>
        </w:rPr>
        <w:t xml:space="preserve"> </w:t>
      </w:r>
      <w:r w:rsidRPr="0005134A">
        <w:rPr>
          <w:rFonts w:ascii="Palatino Linotype" w:eastAsia="Arial" w:hAnsi="Palatino Linotype" w:cs="Arial"/>
          <w:i/>
        </w:rPr>
        <w:t>p</w:t>
      </w:r>
      <w:r w:rsidRPr="0005134A">
        <w:rPr>
          <w:rFonts w:ascii="Palatino Linotype" w:eastAsia="Arial" w:hAnsi="Palatino Linotype" w:cs="Arial"/>
          <w:i/>
          <w:spacing w:val="-1"/>
        </w:rPr>
        <w:t>ú</w:t>
      </w:r>
      <w:r w:rsidRPr="0005134A">
        <w:rPr>
          <w:rFonts w:ascii="Palatino Linotype" w:eastAsia="Arial" w:hAnsi="Palatino Linotype" w:cs="Arial"/>
          <w:i/>
        </w:rPr>
        <w:t>b</w:t>
      </w:r>
      <w:r w:rsidRPr="0005134A">
        <w:rPr>
          <w:rFonts w:ascii="Palatino Linotype" w:eastAsia="Arial" w:hAnsi="Palatino Linotype" w:cs="Arial"/>
          <w:i/>
          <w:spacing w:val="-1"/>
        </w:rPr>
        <w:t>li</w:t>
      </w:r>
      <w:r w:rsidRPr="0005134A">
        <w:rPr>
          <w:rFonts w:ascii="Palatino Linotype" w:eastAsia="Arial" w:hAnsi="Palatino Linotype" w:cs="Arial"/>
          <w:i/>
        </w:rPr>
        <w:t>ca,</w:t>
      </w:r>
      <w:r w:rsidRPr="0005134A">
        <w:rPr>
          <w:rFonts w:ascii="Palatino Linotype" w:eastAsia="Arial" w:hAnsi="Palatino Linotype" w:cs="Arial"/>
          <w:i/>
          <w:spacing w:val="3"/>
        </w:rPr>
        <w:t xml:space="preserve"> </w:t>
      </w:r>
      <w:r w:rsidRPr="0005134A">
        <w:rPr>
          <w:rFonts w:ascii="Palatino Linotype" w:eastAsia="Arial" w:hAnsi="Palatino Linotype" w:cs="Arial"/>
          <w:i/>
        </w:rPr>
        <w:t>p</w:t>
      </w:r>
      <w:r w:rsidRPr="0005134A">
        <w:rPr>
          <w:rFonts w:ascii="Palatino Linotype" w:eastAsia="Arial" w:hAnsi="Palatino Linotype" w:cs="Arial"/>
          <w:i/>
          <w:spacing w:val="-1"/>
        </w:rPr>
        <w:t>u</w:t>
      </w:r>
      <w:r w:rsidRPr="0005134A">
        <w:rPr>
          <w:rFonts w:ascii="Palatino Linotype" w:eastAsia="Arial" w:hAnsi="Palatino Linotype" w:cs="Arial"/>
          <w:i/>
          <w:spacing w:val="-3"/>
        </w:rPr>
        <w:t>e</w:t>
      </w:r>
      <w:r w:rsidRPr="0005134A">
        <w:rPr>
          <w:rFonts w:ascii="Palatino Linotype" w:eastAsia="Arial" w:hAnsi="Palatino Linotype" w:cs="Arial"/>
          <w:i/>
        </w:rPr>
        <w:t>de</w:t>
      </w:r>
      <w:r w:rsidRPr="0005134A">
        <w:rPr>
          <w:rFonts w:ascii="Palatino Linotype" w:eastAsia="Arial" w:hAnsi="Palatino Linotype" w:cs="Arial"/>
          <w:i/>
          <w:spacing w:val="2"/>
        </w:rPr>
        <w:t xml:space="preserve"> </w:t>
      </w:r>
      <w:r w:rsidRPr="0005134A">
        <w:rPr>
          <w:rFonts w:ascii="Palatino Linotype" w:eastAsia="Arial" w:hAnsi="Palatino Linotype" w:cs="Arial"/>
          <w:i/>
          <w:spacing w:val="-1"/>
        </w:rPr>
        <w:t>ll</w:t>
      </w:r>
      <w:r w:rsidRPr="0005134A">
        <w:rPr>
          <w:rFonts w:ascii="Palatino Linotype" w:eastAsia="Arial" w:hAnsi="Palatino Linotype" w:cs="Arial"/>
          <w:i/>
        </w:rPr>
        <w:t>e</w:t>
      </w:r>
      <w:r w:rsidRPr="0005134A">
        <w:rPr>
          <w:rFonts w:ascii="Palatino Linotype" w:eastAsia="Arial" w:hAnsi="Palatino Linotype" w:cs="Arial"/>
          <w:i/>
          <w:spacing w:val="1"/>
        </w:rPr>
        <w:t>g</w:t>
      </w:r>
      <w:r w:rsidRPr="0005134A">
        <w:rPr>
          <w:rFonts w:ascii="Palatino Linotype" w:eastAsia="Arial" w:hAnsi="Palatino Linotype" w:cs="Arial"/>
          <w:i/>
        </w:rPr>
        <w:t>ar</w:t>
      </w:r>
      <w:r w:rsidRPr="0005134A">
        <w:rPr>
          <w:rFonts w:ascii="Palatino Linotype" w:eastAsia="Arial" w:hAnsi="Palatino Linotype" w:cs="Arial"/>
          <w:i/>
          <w:spacing w:val="1"/>
        </w:rPr>
        <w:t xml:space="preserve"> </w:t>
      </w:r>
      <w:r w:rsidRPr="0005134A">
        <w:rPr>
          <w:rFonts w:ascii="Palatino Linotype" w:eastAsia="Arial" w:hAnsi="Palatino Linotype" w:cs="Arial"/>
          <w:i/>
        </w:rPr>
        <w:t>a</w:t>
      </w:r>
      <w:r w:rsidRPr="0005134A">
        <w:rPr>
          <w:rFonts w:ascii="Palatino Linotype" w:eastAsia="Arial" w:hAnsi="Palatino Linotype" w:cs="Arial"/>
          <w:i/>
          <w:spacing w:val="3"/>
        </w:rPr>
        <w:t xml:space="preserve"> </w:t>
      </w:r>
      <w:r w:rsidRPr="0005134A">
        <w:rPr>
          <w:rFonts w:ascii="Palatino Linotype" w:eastAsia="Arial" w:hAnsi="Palatino Linotype" w:cs="Arial"/>
          <w:i/>
        </w:rPr>
        <w:t>co</w:t>
      </w:r>
      <w:r w:rsidRPr="0005134A">
        <w:rPr>
          <w:rFonts w:ascii="Palatino Linotype" w:eastAsia="Arial" w:hAnsi="Palatino Linotype" w:cs="Arial"/>
          <w:i/>
          <w:spacing w:val="-1"/>
        </w:rPr>
        <w:t>n</w:t>
      </w:r>
      <w:r w:rsidRPr="0005134A">
        <w:rPr>
          <w:rFonts w:ascii="Palatino Linotype" w:eastAsia="Arial" w:hAnsi="Palatino Linotype" w:cs="Arial"/>
          <w:i/>
          <w:spacing w:val="-2"/>
        </w:rPr>
        <w:t>s</w:t>
      </w:r>
      <w:r w:rsidRPr="0005134A">
        <w:rPr>
          <w:rFonts w:ascii="Palatino Linotype" w:eastAsia="Arial" w:hAnsi="Palatino Linotype" w:cs="Arial"/>
          <w:i/>
          <w:spacing w:val="1"/>
        </w:rPr>
        <w:t>t</w:t>
      </w:r>
      <w:r w:rsidRPr="0005134A">
        <w:rPr>
          <w:rFonts w:ascii="Palatino Linotype" w:eastAsia="Arial" w:hAnsi="Palatino Linotype" w:cs="Arial"/>
          <w:i/>
          <w:spacing w:val="-1"/>
        </w:rPr>
        <w:t>i</w:t>
      </w:r>
      <w:r w:rsidRPr="0005134A">
        <w:rPr>
          <w:rFonts w:ascii="Palatino Linotype" w:eastAsia="Arial" w:hAnsi="Palatino Linotype" w:cs="Arial"/>
          <w:i/>
          <w:spacing w:val="1"/>
        </w:rPr>
        <w:t>t</w:t>
      </w:r>
      <w:r w:rsidRPr="0005134A">
        <w:rPr>
          <w:rFonts w:ascii="Palatino Linotype" w:eastAsia="Arial" w:hAnsi="Palatino Linotype" w:cs="Arial"/>
          <w:i/>
        </w:rPr>
        <w:t>u</w:t>
      </w:r>
      <w:r w:rsidRPr="0005134A">
        <w:rPr>
          <w:rFonts w:ascii="Palatino Linotype" w:eastAsia="Arial" w:hAnsi="Palatino Linotype" w:cs="Arial"/>
          <w:i/>
          <w:spacing w:val="-1"/>
        </w:rPr>
        <w:t>i</w:t>
      </w:r>
      <w:r w:rsidRPr="0005134A">
        <w:rPr>
          <w:rFonts w:ascii="Palatino Linotype" w:eastAsia="Arial" w:hAnsi="Palatino Linotype" w:cs="Arial"/>
          <w:i/>
          <w:spacing w:val="1"/>
        </w:rPr>
        <w:t>r</w:t>
      </w:r>
      <w:r w:rsidRPr="0005134A">
        <w:rPr>
          <w:rFonts w:ascii="Palatino Linotype" w:eastAsia="Arial" w:hAnsi="Palatino Linotype" w:cs="Arial"/>
          <w:i/>
        </w:rPr>
        <w:t>se en</w:t>
      </w:r>
      <w:r w:rsidRPr="0005134A">
        <w:rPr>
          <w:rFonts w:ascii="Palatino Linotype" w:eastAsia="Arial" w:hAnsi="Palatino Linotype" w:cs="Arial"/>
          <w:i/>
          <w:spacing w:val="2"/>
        </w:rPr>
        <w:t xml:space="preserve"> </w:t>
      </w:r>
      <w:r w:rsidRPr="0005134A">
        <w:rPr>
          <w:rFonts w:ascii="Palatino Linotype" w:eastAsia="Arial" w:hAnsi="Palatino Linotype" w:cs="Arial"/>
          <w:i/>
        </w:rPr>
        <w:t>un</w:t>
      </w:r>
      <w:r w:rsidRPr="0005134A">
        <w:rPr>
          <w:rFonts w:ascii="Palatino Linotype" w:eastAsia="Arial" w:hAnsi="Palatino Linotype" w:cs="Arial"/>
          <w:i/>
          <w:spacing w:val="2"/>
        </w:rPr>
        <w:t xml:space="preserve"> </w:t>
      </w:r>
      <w:r w:rsidRPr="0005134A">
        <w:rPr>
          <w:rFonts w:ascii="Palatino Linotype" w:eastAsia="Arial" w:hAnsi="Palatino Linotype" w:cs="Arial"/>
          <w:i/>
        </w:rPr>
        <w:t>c</w:t>
      </w:r>
      <w:r w:rsidRPr="0005134A">
        <w:rPr>
          <w:rFonts w:ascii="Palatino Linotype" w:eastAsia="Arial" w:hAnsi="Palatino Linotype" w:cs="Arial"/>
          <w:i/>
          <w:spacing w:val="-3"/>
        </w:rPr>
        <w:t>o</w:t>
      </w:r>
      <w:r w:rsidRPr="0005134A">
        <w:rPr>
          <w:rFonts w:ascii="Palatino Linotype" w:eastAsia="Arial" w:hAnsi="Palatino Linotype" w:cs="Arial"/>
          <w:i/>
          <w:spacing w:val="1"/>
        </w:rPr>
        <w:t>m</w:t>
      </w:r>
      <w:r w:rsidRPr="0005134A">
        <w:rPr>
          <w:rFonts w:ascii="Palatino Linotype" w:eastAsia="Arial" w:hAnsi="Palatino Linotype" w:cs="Arial"/>
          <w:i/>
        </w:rPr>
        <w:t>p</w:t>
      </w:r>
      <w:r w:rsidRPr="0005134A">
        <w:rPr>
          <w:rFonts w:ascii="Palatino Linotype" w:eastAsia="Arial" w:hAnsi="Palatino Linotype" w:cs="Arial"/>
          <w:i/>
          <w:spacing w:val="-1"/>
        </w:rPr>
        <w:t>o</w:t>
      </w:r>
      <w:r w:rsidRPr="0005134A">
        <w:rPr>
          <w:rFonts w:ascii="Palatino Linotype" w:eastAsia="Arial" w:hAnsi="Palatino Linotype" w:cs="Arial"/>
          <w:i/>
        </w:rPr>
        <w:t>n</w:t>
      </w:r>
      <w:r w:rsidRPr="0005134A">
        <w:rPr>
          <w:rFonts w:ascii="Palatino Linotype" w:eastAsia="Arial" w:hAnsi="Palatino Linotype" w:cs="Arial"/>
          <w:i/>
          <w:spacing w:val="-1"/>
        </w:rPr>
        <w:t>e</w:t>
      </w:r>
      <w:r w:rsidRPr="0005134A">
        <w:rPr>
          <w:rFonts w:ascii="Palatino Linotype" w:eastAsia="Arial" w:hAnsi="Palatino Linotype" w:cs="Arial"/>
          <w:i/>
          <w:spacing w:val="-3"/>
        </w:rPr>
        <w:t>n</w:t>
      </w:r>
      <w:r w:rsidRPr="0005134A">
        <w:rPr>
          <w:rFonts w:ascii="Palatino Linotype" w:eastAsia="Arial" w:hAnsi="Palatino Linotype" w:cs="Arial"/>
          <w:i/>
          <w:spacing w:val="1"/>
        </w:rPr>
        <w:t>t</w:t>
      </w:r>
      <w:r w:rsidRPr="0005134A">
        <w:rPr>
          <w:rFonts w:ascii="Palatino Linotype" w:eastAsia="Arial" w:hAnsi="Palatino Linotype" w:cs="Arial"/>
          <w:i/>
        </w:rPr>
        <w:t xml:space="preserve">e </w:t>
      </w:r>
      <w:r w:rsidRPr="0005134A">
        <w:rPr>
          <w:rFonts w:ascii="Palatino Linotype" w:eastAsia="Arial" w:hAnsi="Palatino Linotype" w:cs="Arial"/>
          <w:i/>
          <w:spacing w:val="1"/>
        </w:rPr>
        <w:t>f</w:t>
      </w:r>
      <w:r w:rsidRPr="0005134A">
        <w:rPr>
          <w:rFonts w:ascii="Palatino Linotype" w:eastAsia="Arial" w:hAnsi="Palatino Linotype" w:cs="Arial"/>
          <w:i/>
          <w:spacing w:val="-3"/>
        </w:rPr>
        <w:t>u</w:t>
      </w:r>
      <w:r w:rsidRPr="0005134A">
        <w:rPr>
          <w:rFonts w:ascii="Palatino Linotype" w:eastAsia="Arial" w:hAnsi="Palatino Linotype" w:cs="Arial"/>
          <w:i/>
        </w:rPr>
        <w:t>n</w:t>
      </w:r>
      <w:r w:rsidRPr="0005134A">
        <w:rPr>
          <w:rFonts w:ascii="Palatino Linotype" w:eastAsia="Arial" w:hAnsi="Palatino Linotype" w:cs="Arial"/>
          <w:i/>
          <w:spacing w:val="-1"/>
        </w:rPr>
        <w:t>d</w:t>
      </w:r>
      <w:r w:rsidRPr="0005134A">
        <w:rPr>
          <w:rFonts w:ascii="Palatino Linotype" w:eastAsia="Arial" w:hAnsi="Palatino Linotype" w:cs="Arial"/>
          <w:i/>
        </w:rPr>
        <w:t>amen</w:t>
      </w:r>
      <w:r w:rsidRPr="0005134A">
        <w:rPr>
          <w:rFonts w:ascii="Palatino Linotype" w:eastAsia="Arial" w:hAnsi="Palatino Linotype" w:cs="Arial"/>
          <w:i/>
          <w:spacing w:val="1"/>
        </w:rPr>
        <w:t>t</w:t>
      </w:r>
      <w:r w:rsidRPr="0005134A">
        <w:rPr>
          <w:rFonts w:ascii="Palatino Linotype" w:eastAsia="Arial" w:hAnsi="Palatino Linotype" w:cs="Arial"/>
          <w:i/>
        </w:rPr>
        <w:t>al</w:t>
      </w:r>
      <w:r w:rsidRPr="0005134A">
        <w:rPr>
          <w:rFonts w:ascii="Palatino Linotype" w:eastAsia="Arial" w:hAnsi="Palatino Linotype" w:cs="Arial"/>
          <w:i/>
          <w:spacing w:val="1"/>
        </w:rPr>
        <w:t xml:space="preserve"> </w:t>
      </w:r>
      <w:r w:rsidRPr="0005134A">
        <w:rPr>
          <w:rFonts w:ascii="Palatino Linotype" w:eastAsia="Arial" w:hAnsi="Palatino Linotype" w:cs="Arial"/>
          <w:i/>
        </w:rPr>
        <w:t>en el e</w:t>
      </w:r>
      <w:r w:rsidRPr="0005134A">
        <w:rPr>
          <w:rFonts w:ascii="Palatino Linotype" w:eastAsia="Arial" w:hAnsi="Palatino Linotype" w:cs="Arial"/>
          <w:i/>
          <w:spacing w:val="-3"/>
        </w:rPr>
        <w:t>s</w:t>
      </w:r>
      <w:r w:rsidRPr="0005134A">
        <w:rPr>
          <w:rFonts w:ascii="Palatino Linotype" w:eastAsia="Arial" w:hAnsi="Palatino Linotype" w:cs="Arial"/>
          <w:i/>
          <w:spacing w:val="3"/>
        </w:rPr>
        <w:t>f</w:t>
      </w:r>
      <w:r w:rsidRPr="0005134A">
        <w:rPr>
          <w:rFonts w:ascii="Palatino Linotype" w:eastAsia="Arial" w:hAnsi="Palatino Linotype" w:cs="Arial"/>
          <w:i/>
        </w:rPr>
        <w:t>u</w:t>
      </w:r>
      <w:r w:rsidRPr="0005134A">
        <w:rPr>
          <w:rFonts w:ascii="Palatino Linotype" w:eastAsia="Arial" w:hAnsi="Palatino Linotype" w:cs="Arial"/>
          <w:i/>
          <w:spacing w:val="-1"/>
        </w:rPr>
        <w:t>e</w:t>
      </w:r>
      <w:r w:rsidRPr="0005134A">
        <w:rPr>
          <w:rFonts w:ascii="Palatino Linotype" w:eastAsia="Arial" w:hAnsi="Palatino Linotype" w:cs="Arial"/>
          <w:i/>
          <w:spacing w:val="1"/>
        </w:rPr>
        <w:t>r</w:t>
      </w:r>
      <w:r w:rsidRPr="0005134A">
        <w:rPr>
          <w:rFonts w:ascii="Palatino Linotype" w:eastAsia="Arial" w:hAnsi="Palatino Linotype" w:cs="Arial"/>
          <w:i/>
          <w:spacing w:val="-2"/>
        </w:rPr>
        <w:t>z</w:t>
      </w:r>
      <w:r w:rsidRPr="0005134A">
        <w:rPr>
          <w:rFonts w:ascii="Palatino Linotype" w:eastAsia="Arial" w:hAnsi="Palatino Linotype" w:cs="Arial"/>
          <w:i/>
        </w:rPr>
        <w:t xml:space="preserve">o </w:t>
      </w:r>
      <w:r w:rsidRPr="0005134A">
        <w:rPr>
          <w:rFonts w:ascii="Palatino Linotype" w:eastAsia="Arial" w:hAnsi="Palatino Linotype" w:cs="Arial"/>
          <w:i/>
          <w:spacing w:val="2"/>
        </w:rPr>
        <w:t>q</w:t>
      </w:r>
      <w:r w:rsidRPr="0005134A">
        <w:rPr>
          <w:rFonts w:ascii="Palatino Linotype" w:eastAsia="Arial" w:hAnsi="Palatino Linotype" w:cs="Arial"/>
          <w:i/>
        </w:rPr>
        <w:t xml:space="preserve">ue </w:t>
      </w:r>
      <w:r w:rsidRPr="0005134A">
        <w:rPr>
          <w:rFonts w:ascii="Palatino Linotype" w:eastAsia="Arial" w:hAnsi="Palatino Linotype" w:cs="Arial"/>
          <w:i/>
          <w:spacing w:val="1"/>
        </w:rPr>
        <w:t>r</w:t>
      </w:r>
      <w:r w:rsidRPr="0005134A">
        <w:rPr>
          <w:rFonts w:ascii="Palatino Linotype" w:eastAsia="Arial" w:hAnsi="Palatino Linotype" w:cs="Arial"/>
          <w:i/>
        </w:rPr>
        <w:t>e</w:t>
      </w:r>
      <w:r w:rsidRPr="0005134A">
        <w:rPr>
          <w:rFonts w:ascii="Palatino Linotype" w:eastAsia="Arial" w:hAnsi="Palatino Linotype" w:cs="Arial"/>
          <w:i/>
          <w:spacing w:val="-1"/>
        </w:rPr>
        <w:t>ali</w:t>
      </w:r>
      <w:r w:rsidRPr="0005134A">
        <w:rPr>
          <w:rFonts w:ascii="Palatino Linotype" w:eastAsia="Arial" w:hAnsi="Palatino Linotype" w:cs="Arial"/>
          <w:i/>
          <w:spacing w:val="-2"/>
        </w:rPr>
        <w:t>z</w:t>
      </w:r>
      <w:r w:rsidRPr="0005134A">
        <w:rPr>
          <w:rFonts w:ascii="Palatino Linotype" w:eastAsia="Arial" w:hAnsi="Palatino Linotype" w:cs="Arial"/>
          <w:i/>
        </w:rPr>
        <w:t>a</w:t>
      </w:r>
      <w:r w:rsidRPr="0005134A">
        <w:rPr>
          <w:rFonts w:ascii="Palatino Linotype" w:eastAsia="Arial" w:hAnsi="Palatino Linotype" w:cs="Arial"/>
          <w:i/>
          <w:spacing w:val="3"/>
        </w:rPr>
        <w:t xml:space="preserve"> </w:t>
      </w:r>
      <w:r w:rsidRPr="0005134A">
        <w:rPr>
          <w:rFonts w:ascii="Palatino Linotype" w:eastAsia="Arial" w:hAnsi="Palatino Linotype" w:cs="Arial"/>
          <w:i/>
        </w:rPr>
        <w:t>el</w:t>
      </w:r>
      <w:r w:rsidRPr="0005134A">
        <w:rPr>
          <w:rFonts w:ascii="Palatino Linotype" w:eastAsia="Arial" w:hAnsi="Palatino Linotype" w:cs="Arial"/>
          <w:i/>
          <w:spacing w:val="4"/>
        </w:rPr>
        <w:t xml:space="preserve"> </w:t>
      </w:r>
      <w:r w:rsidRPr="0005134A">
        <w:rPr>
          <w:rFonts w:ascii="Palatino Linotype" w:eastAsia="Arial" w:hAnsi="Palatino Linotype" w:cs="Arial"/>
          <w:i/>
          <w:spacing w:val="-1"/>
        </w:rPr>
        <w:t>E</w:t>
      </w:r>
      <w:r w:rsidRPr="0005134A">
        <w:rPr>
          <w:rFonts w:ascii="Palatino Linotype" w:eastAsia="Arial" w:hAnsi="Palatino Linotype" w:cs="Arial"/>
          <w:i/>
        </w:rPr>
        <w:t>s</w:t>
      </w:r>
      <w:r w:rsidRPr="0005134A">
        <w:rPr>
          <w:rFonts w:ascii="Palatino Linotype" w:eastAsia="Arial" w:hAnsi="Palatino Linotype" w:cs="Arial"/>
          <w:i/>
          <w:spacing w:val="1"/>
        </w:rPr>
        <w:t>t</w:t>
      </w:r>
      <w:r w:rsidRPr="0005134A">
        <w:rPr>
          <w:rFonts w:ascii="Palatino Linotype" w:eastAsia="Arial" w:hAnsi="Palatino Linotype" w:cs="Arial"/>
          <w:i/>
        </w:rPr>
        <w:t>a</w:t>
      </w:r>
      <w:r w:rsidRPr="0005134A">
        <w:rPr>
          <w:rFonts w:ascii="Palatino Linotype" w:eastAsia="Arial" w:hAnsi="Palatino Linotype" w:cs="Arial"/>
          <w:i/>
          <w:spacing w:val="-1"/>
        </w:rPr>
        <w:t>d</w:t>
      </w:r>
      <w:r w:rsidRPr="0005134A">
        <w:rPr>
          <w:rFonts w:ascii="Palatino Linotype" w:eastAsia="Arial" w:hAnsi="Palatino Linotype" w:cs="Arial"/>
          <w:i/>
        </w:rPr>
        <w:t>o</w:t>
      </w:r>
      <w:r w:rsidRPr="0005134A">
        <w:rPr>
          <w:rFonts w:ascii="Palatino Linotype" w:eastAsia="Arial" w:hAnsi="Palatino Linotype" w:cs="Arial"/>
          <w:i/>
          <w:spacing w:val="3"/>
        </w:rPr>
        <w:t xml:space="preserve"> </w:t>
      </w:r>
      <w:r w:rsidRPr="0005134A">
        <w:rPr>
          <w:rFonts w:ascii="Palatino Linotype" w:eastAsia="Arial" w:hAnsi="Palatino Linotype" w:cs="Arial"/>
          <w:i/>
          <w:spacing w:val="-4"/>
        </w:rPr>
        <w:t>M</w:t>
      </w:r>
      <w:r w:rsidRPr="0005134A">
        <w:rPr>
          <w:rFonts w:ascii="Palatino Linotype" w:eastAsia="Arial" w:hAnsi="Palatino Linotype" w:cs="Arial"/>
          <w:i/>
        </w:rPr>
        <w:t>ex</w:t>
      </w:r>
      <w:r w:rsidRPr="0005134A">
        <w:rPr>
          <w:rFonts w:ascii="Palatino Linotype" w:eastAsia="Arial" w:hAnsi="Palatino Linotype" w:cs="Arial"/>
          <w:i/>
          <w:spacing w:val="-1"/>
        </w:rPr>
        <w:t>i</w:t>
      </w:r>
      <w:r w:rsidRPr="0005134A">
        <w:rPr>
          <w:rFonts w:ascii="Palatino Linotype" w:eastAsia="Arial" w:hAnsi="Palatino Linotype" w:cs="Arial"/>
          <w:i/>
        </w:rPr>
        <w:t>ca</w:t>
      </w:r>
      <w:r w:rsidRPr="0005134A">
        <w:rPr>
          <w:rFonts w:ascii="Palatino Linotype" w:eastAsia="Arial" w:hAnsi="Palatino Linotype" w:cs="Arial"/>
          <w:i/>
          <w:spacing w:val="-1"/>
        </w:rPr>
        <w:t>n</w:t>
      </w:r>
      <w:r w:rsidRPr="0005134A">
        <w:rPr>
          <w:rFonts w:ascii="Palatino Linotype" w:eastAsia="Arial" w:hAnsi="Palatino Linotype" w:cs="Arial"/>
          <w:i/>
        </w:rPr>
        <w:t>o</w:t>
      </w:r>
      <w:r w:rsidRPr="0005134A">
        <w:rPr>
          <w:rFonts w:ascii="Palatino Linotype" w:eastAsia="Arial" w:hAnsi="Palatino Linotype" w:cs="Arial"/>
          <w:i/>
          <w:spacing w:val="3"/>
        </w:rPr>
        <w:t xml:space="preserve"> </w:t>
      </w:r>
      <w:r w:rsidRPr="0005134A">
        <w:rPr>
          <w:rFonts w:ascii="Palatino Linotype" w:eastAsia="Arial" w:hAnsi="Palatino Linotype" w:cs="Arial"/>
          <w:i/>
        </w:rPr>
        <w:t>p</w:t>
      </w:r>
      <w:r w:rsidRPr="0005134A">
        <w:rPr>
          <w:rFonts w:ascii="Palatino Linotype" w:eastAsia="Arial" w:hAnsi="Palatino Linotype" w:cs="Arial"/>
          <w:i/>
          <w:spacing w:val="-1"/>
        </w:rPr>
        <w:t>a</w:t>
      </w:r>
      <w:r w:rsidRPr="0005134A">
        <w:rPr>
          <w:rFonts w:ascii="Palatino Linotype" w:eastAsia="Arial" w:hAnsi="Palatino Linotype" w:cs="Arial"/>
          <w:i/>
          <w:spacing w:val="1"/>
        </w:rPr>
        <w:t>r</w:t>
      </w:r>
      <w:r w:rsidRPr="0005134A">
        <w:rPr>
          <w:rFonts w:ascii="Palatino Linotype" w:eastAsia="Arial" w:hAnsi="Palatino Linotype" w:cs="Arial"/>
          <w:i/>
        </w:rPr>
        <w:t xml:space="preserve">a </w:t>
      </w:r>
      <w:r w:rsidRPr="0005134A">
        <w:rPr>
          <w:rFonts w:ascii="Palatino Linotype" w:eastAsia="Arial" w:hAnsi="Palatino Linotype" w:cs="Arial"/>
          <w:i/>
          <w:spacing w:val="2"/>
        </w:rPr>
        <w:t>g</w:t>
      </w:r>
      <w:r w:rsidRPr="0005134A">
        <w:rPr>
          <w:rFonts w:ascii="Palatino Linotype" w:eastAsia="Arial" w:hAnsi="Palatino Linotype" w:cs="Arial"/>
          <w:i/>
          <w:spacing w:val="-3"/>
        </w:rPr>
        <w:t>a</w:t>
      </w:r>
      <w:r w:rsidRPr="0005134A">
        <w:rPr>
          <w:rFonts w:ascii="Palatino Linotype" w:eastAsia="Arial" w:hAnsi="Palatino Linotype" w:cs="Arial"/>
          <w:i/>
          <w:spacing w:val="1"/>
        </w:rPr>
        <w:t>r</w:t>
      </w:r>
      <w:r w:rsidRPr="0005134A">
        <w:rPr>
          <w:rFonts w:ascii="Palatino Linotype" w:eastAsia="Arial" w:hAnsi="Palatino Linotype" w:cs="Arial"/>
          <w:i/>
        </w:rPr>
        <w:t>a</w:t>
      </w:r>
      <w:r w:rsidRPr="0005134A">
        <w:rPr>
          <w:rFonts w:ascii="Palatino Linotype" w:eastAsia="Arial" w:hAnsi="Palatino Linotype" w:cs="Arial"/>
          <w:i/>
          <w:spacing w:val="-1"/>
        </w:rPr>
        <w:t>n</w:t>
      </w:r>
      <w:r w:rsidRPr="0005134A">
        <w:rPr>
          <w:rFonts w:ascii="Palatino Linotype" w:eastAsia="Arial" w:hAnsi="Palatino Linotype" w:cs="Arial"/>
          <w:i/>
          <w:spacing w:val="1"/>
        </w:rPr>
        <w:t>t</w:t>
      </w:r>
      <w:r w:rsidRPr="0005134A">
        <w:rPr>
          <w:rFonts w:ascii="Palatino Linotype" w:eastAsia="Arial" w:hAnsi="Palatino Linotype" w:cs="Arial"/>
          <w:i/>
          <w:spacing w:val="-1"/>
        </w:rPr>
        <w:t>i</w:t>
      </w:r>
      <w:r w:rsidRPr="0005134A">
        <w:rPr>
          <w:rFonts w:ascii="Palatino Linotype" w:eastAsia="Arial" w:hAnsi="Palatino Linotype" w:cs="Arial"/>
          <w:i/>
          <w:spacing w:val="-2"/>
        </w:rPr>
        <w:t>z</w:t>
      </w:r>
      <w:r w:rsidRPr="0005134A">
        <w:rPr>
          <w:rFonts w:ascii="Palatino Linotype" w:eastAsia="Arial" w:hAnsi="Palatino Linotype" w:cs="Arial"/>
          <w:i/>
        </w:rPr>
        <w:t>ar</w:t>
      </w:r>
      <w:r w:rsidRPr="0005134A">
        <w:rPr>
          <w:rFonts w:ascii="Palatino Linotype" w:eastAsia="Arial" w:hAnsi="Palatino Linotype" w:cs="Arial"/>
          <w:i/>
          <w:spacing w:val="4"/>
        </w:rPr>
        <w:t xml:space="preserve"> </w:t>
      </w:r>
      <w:r w:rsidRPr="0005134A">
        <w:rPr>
          <w:rFonts w:ascii="Palatino Linotype" w:eastAsia="Arial" w:hAnsi="Palatino Linotype" w:cs="Arial"/>
          <w:i/>
          <w:spacing w:val="-1"/>
        </w:rPr>
        <w:t>l</w:t>
      </w:r>
      <w:r w:rsidRPr="0005134A">
        <w:rPr>
          <w:rFonts w:ascii="Palatino Linotype" w:eastAsia="Arial" w:hAnsi="Palatino Linotype" w:cs="Arial"/>
          <w:i/>
        </w:rPr>
        <w:t>a</w:t>
      </w:r>
      <w:r w:rsidRPr="0005134A">
        <w:rPr>
          <w:rFonts w:ascii="Palatino Linotype" w:eastAsia="Arial" w:hAnsi="Palatino Linotype" w:cs="Arial"/>
          <w:i/>
          <w:spacing w:val="3"/>
        </w:rPr>
        <w:t xml:space="preserve"> </w:t>
      </w:r>
      <w:r w:rsidRPr="0005134A">
        <w:rPr>
          <w:rFonts w:ascii="Palatino Linotype" w:eastAsia="Arial" w:hAnsi="Palatino Linotype" w:cs="Arial"/>
          <w:i/>
        </w:rPr>
        <w:t>s</w:t>
      </w:r>
      <w:r w:rsidRPr="0005134A">
        <w:rPr>
          <w:rFonts w:ascii="Palatino Linotype" w:eastAsia="Arial" w:hAnsi="Palatino Linotype" w:cs="Arial"/>
          <w:i/>
          <w:spacing w:val="-3"/>
        </w:rPr>
        <w:t>e</w:t>
      </w:r>
      <w:r w:rsidRPr="0005134A">
        <w:rPr>
          <w:rFonts w:ascii="Palatino Linotype" w:eastAsia="Arial" w:hAnsi="Palatino Linotype" w:cs="Arial"/>
          <w:i/>
          <w:spacing w:val="2"/>
        </w:rPr>
        <w:t>g</w:t>
      </w:r>
      <w:r w:rsidRPr="0005134A">
        <w:rPr>
          <w:rFonts w:ascii="Palatino Linotype" w:eastAsia="Arial" w:hAnsi="Palatino Linotype" w:cs="Arial"/>
          <w:i/>
        </w:rPr>
        <w:t>uri</w:t>
      </w:r>
      <w:r w:rsidRPr="0005134A">
        <w:rPr>
          <w:rFonts w:ascii="Palatino Linotype" w:eastAsia="Arial" w:hAnsi="Palatino Linotype" w:cs="Arial"/>
          <w:i/>
          <w:spacing w:val="-1"/>
        </w:rPr>
        <w:t>d</w:t>
      </w:r>
      <w:r w:rsidRPr="0005134A">
        <w:rPr>
          <w:rFonts w:ascii="Palatino Linotype" w:eastAsia="Arial" w:hAnsi="Palatino Linotype" w:cs="Arial"/>
          <w:i/>
        </w:rPr>
        <w:t>ad d</w:t>
      </w:r>
      <w:r w:rsidRPr="0005134A">
        <w:rPr>
          <w:rFonts w:ascii="Palatino Linotype" w:eastAsia="Arial" w:hAnsi="Palatino Linotype" w:cs="Arial"/>
          <w:i/>
          <w:spacing w:val="-1"/>
        </w:rPr>
        <w:t>e</w:t>
      </w:r>
      <w:r w:rsidRPr="0005134A">
        <w:rPr>
          <w:rFonts w:ascii="Palatino Linotype" w:eastAsia="Arial" w:hAnsi="Palatino Linotype" w:cs="Arial"/>
          <w:i/>
        </w:rPr>
        <w:t>l</w:t>
      </w:r>
      <w:r w:rsidRPr="0005134A">
        <w:rPr>
          <w:rFonts w:ascii="Palatino Linotype" w:eastAsia="Arial" w:hAnsi="Palatino Linotype" w:cs="Arial"/>
          <w:i/>
          <w:spacing w:val="2"/>
        </w:rPr>
        <w:t xml:space="preserve"> </w:t>
      </w:r>
      <w:r w:rsidRPr="0005134A">
        <w:rPr>
          <w:rFonts w:ascii="Palatino Linotype" w:eastAsia="Arial" w:hAnsi="Palatino Linotype" w:cs="Arial"/>
          <w:i/>
        </w:rPr>
        <w:t>p</w:t>
      </w:r>
      <w:r w:rsidRPr="0005134A">
        <w:rPr>
          <w:rFonts w:ascii="Palatino Linotype" w:eastAsia="Arial" w:hAnsi="Palatino Linotype" w:cs="Arial"/>
          <w:i/>
          <w:spacing w:val="-1"/>
        </w:rPr>
        <w:t>a</w:t>
      </w:r>
      <w:r w:rsidRPr="0005134A">
        <w:rPr>
          <w:rFonts w:ascii="Palatino Linotype" w:eastAsia="Arial" w:hAnsi="Palatino Linotype" w:cs="Arial"/>
          <w:i/>
          <w:spacing w:val="-4"/>
        </w:rPr>
        <w:t>í</w:t>
      </w:r>
      <w:r w:rsidRPr="0005134A">
        <w:rPr>
          <w:rFonts w:ascii="Palatino Linotype" w:eastAsia="Arial" w:hAnsi="Palatino Linotype" w:cs="Arial"/>
          <w:i/>
        </w:rPr>
        <w:t>s</w:t>
      </w:r>
      <w:r w:rsidRPr="0005134A">
        <w:rPr>
          <w:rFonts w:ascii="Palatino Linotype" w:eastAsia="Arial" w:hAnsi="Palatino Linotype" w:cs="Arial"/>
          <w:i/>
          <w:spacing w:val="3"/>
        </w:rPr>
        <w:t xml:space="preserve"> </w:t>
      </w:r>
      <w:r w:rsidRPr="0005134A">
        <w:rPr>
          <w:rFonts w:ascii="Palatino Linotype" w:eastAsia="Arial" w:hAnsi="Palatino Linotype" w:cs="Arial"/>
          <w:i/>
        </w:rPr>
        <w:t>en</w:t>
      </w:r>
      <w:r w:rsidRPr="0005134A">
        <w:rPr>
          <w:rFonts w:ascii="Palatino Linotype" w:eastAsia="Arial" w:hAnsi="Palatino Linotype" w:cs="Arial"/>
          <w:i/>
          <w:spacing w:val="2"/>
        </w:rPr>
        <w:t xml:space="preserve"> </w:t>
      </w:r>
      <w:r w:rsidRPr="0005134A">
        <w:rPr>
          <w:rFonts w:ascii="Palatino Linotype" w:eastAsia="Arial" w:hAnsi="Palatino Linotype" w:cs="Arial"/>
          <w:i/>
        </w:rPr>
        <w:t>sus d</w:t>
      </w:r>
      <w:r w:rsidRPr="0005134A">
        <w:rPr>
          <w:rFonts w:ascii="Palatino Linotype" w:eastAsia="Arial" w:hAnsi="Palatino Linotype" w:cs="Arial"/>
          <w:i/>
          <w:spacing w:val="-1"/>
        </w:rPr>
        <w:t>i</w:t>
      </w:r>
      <w:r w:rsidRPr="0005134A">
        <w:rPr>
          <w:rFonts w:ascii="Palatino Linotype" w:eastAsia="Arial" w:hAnsi="Palatino Linotype" w:cs="Arial"/>
          <w:i/>
          <w:spacing w:val="3"/>
        </w:rPr>
        <w:t>f</w:t>
      </w:r>
      <w:r w:rsidRPr="0005134A">
        <w:rPr>
          <w:rFonts w:ascii="Palatino Linotype" w:eastAsia="Arial" w:hAnsi="Palatino Linotype" w:cs="Arial"/>
          <w:i/>
          <w:spacing w:val="-3"/>
        </w:rPr>
        <w:t>e</w:t>
      </w:r>
      <w:r w:rsidRPr="0005134A">
        <w:rPr>
          <w:rFonts w:ascii="Palatino Linotype" w:eastAsia="Arial" w:hAnsi="Palatino Linotype" w:cs="Arial"/>
          <w:i/>
          <w:spacing w:val="1"/>
        </w:rPr>
        <w:t>r</w:t>
      </w:r>
      <w:r w:rsidRPr="0005134A">
        <w:rPr>
          <w:rFonts w:ascii="Palatino Linotype" w:eastAsia="Arial" w:hAnsi="Palatino Linotype" w:cs="Arial"/>
          <w:i/>
        </w:rPr>
        <w:t>e</w:t>
      </w:r>
      <w:r w:rsidRPr="0005134A">
        <w:rPr>
          <w:rFonts w:ascii="Palatino Linotype" w:eastAsia="Arial" w:hAnsi="Palatino Linotype" w:cs="Arial"/>
          <w:i/>
          <w:spacing w:val="-1"/>
        </w:rPr>
        <w:t>n</w:t>
      </w:r>
      <w:r w:rsidRPr="0005134A">
        <w:rPr>
          <w:rFonts w:ascii="Palatino Linotype" w:eastAsia="Arial" w:hAnsi="Palatino Linotype" w:cs="Arial"/>
          <w:i/>
          <w:spacing w:val="1"/>
        </w:rPr>
        <w:t>t</w:t>
      </w:r>
      <w:r w:rsidRPr="0005134A">
        <w:rPr>
          <w:rFonts w:ascii="Palatino Linotype" w:eastAsia="Arial" w:hAnsi="Palatino Linotype" w:cs="Arial"/>
          <w:i/>
        </w:rPr>
        <w:t>es</w:t>
      </w:r>
      <w:r w:rsidRPr="0005134A">
        <w:rPr>
          <w:rFonts w:ascii="Palatino Linotype" w:eastAsia="Arial" w:hAnsi="Palatino Linotype" w:cs="Arial"/>
          <w:i/>
          <w:spacing w:val="-2"/>
        </w:rPr>
        <w:t xml:space="preserve"> v</w:t>
      </w:r>
      <w:r w:rsidRPr="0005134A">
        <w:rPr>
          <w:rFonts w:ascii="Palatino Linotype" w:eastAsia="Arial" w:hAnsi="Palatino Linotype" w:cs="Arial"/>
          <w:i/>
        </w:rPr>
        <w:t>er</w:t>
      </w:r>
      <w:r w:rsidRPr="0005134A">
        <w:rPr>
          <w:rFonts w:ascii="Palatino Linotype" w:eastAsia="Arial" w:hAnsi="Palatino Linotype" w:cs="Arial"/>
          <w:i/>
          <w:spacing w:val="1"/>
        </w:rPr>
        <w:t>t</w:t>
      </w:r>
      <w:r w:rsidRPr="0005134A">
        <w:rPr>
          <w:rFonts w:ascii="Palatino Linotype" w:eastAsia="Arial" w:hAnsi="Palatino Linotype" w:cs="Arial"/>
          <w:i/>
          <w:spacing w:val="-1"/>
        </w:rPr>
        <w:t>i</w:t>
      </w:r>
      <w:r w:rsidRPr="0005134A">
        <w:rPr>
          <w:rFonts w:ascii="Palatino Linotype" w:eastAsia="Arial" w:hAnsi="Palatino Linotype" w:cs="Arial"/>
          <w:i/>
        </w:rPr>
        <w:t>e</w:t>
      </w:r>
      <w:r w:rsidRPr="0005134A">
        <w:rPr>
          <w:rFonts w:ascii="Palatino Linotype" w:eastAsia="Arial" w:hAnsi="Palatino Linotype" w:cs="Arial"/>
          <w:i/>
          <w:spacing w:val="-1"/>
        </w:rPr>
        <w:t>n</w:t>
      </w:r>
      <w:r w:rsidRPr="0005134A">
        <w:rPr>
          <w:rFonts w:ascii="Palatino Linotype" w:eastAsia="Arial" w:hAnsi="Palatino Linotype" w:cs="Arial"/>
          <w:i/>
          <w:spacing w:val="1"/>
        </w:rPr>
        <w:t>t</w:t>
      </w:r>
      <w:r w:rsidRPr="0005134A">
        <w:rPr>
          <w:rFonts w:ascii="Palatino Linotype" w:eastAsia="Arial" w:hAnsi="Palatino Linotype" w:cs="Arial"/>
          <w:i/>
        </w:rPr>
        <w:t>e</w:t>
      </w:r>
      <w:r w:rsidRPr="0005134A">
        <w:rPr>
          <w:rFonts w:ascii="Palatino Linotype" w:eastAsia="Arial" w:hAnsi="Palatino Linotype" w:cs="Arial"/>
          <w:i/>
          <w:spacing w:val="-3"/>
        </w:rPr>
        <w:t>s</w:t>
      </w:r>
      <w:r w:rsidRPr="0005134A">
        <w:rPr>
          <w:rFonts w:ascii="Palatino Linotype" w:eastAsia="Arial" w:hAnsi="Palatino Linotype" w:cs="Arial"/>
          <w:i/>
        </w:rPr>
        <w:t>.”</w:t>
      </w:r>
    </w:p>
    <w:p w14:paraId="028379CF" w14:textId="77777777" w:rsidR="004A75B1" w:rsidRPr="0005134A" w:rsidRDefault="004A75B1" w:rsidP="0012142B">
      <w:pPr>
        <w:spacing w:after="0" w:line="360" w:lineRule="auto"/>
        <w:jc w:val="both"/>
        <w:rPr>
          <w:rFonts w:ascii="Palatino Linotype" w:eastAsia="Times New Roman" w:hAnsi="Palatino Linotype" w:cs="Times New Roman"/>
          <w:sz w:val="24"/>
          <w:szCs w:val="24"/>
          <w:lang w:val="es-ES" w:eastAsia="es-ES"/>
        </w:rPr>
      </w:pPr>
    </w:p>
    <w:p w14:paraId="408E3646" w14:textId="77777777" w:rsidR="0012142B" w:rsidRPr="0005134A" w:rsidRDefault="0012142B" w:rsidP="0012142B">
      <w:pPr>
        <w:spacing w:after="0" w:line="360" w:lineRule="auto"/>
        <w:jc w:val="both"/>
        <w:rPr>
          <w:rFonts w:ascii="Palatino Linotype" w:eastAsia="Times New Roman" w:hAnsi="Palatino Linotype" w:cs="Times New Roman"/>
          <w:b/>
          <w:sz w:val="24"/>
          <w:szCs w:val="24"/>
          <w:lang w:val="es-ES" w:eastAsia="es-ES"/>
        </w:rPr>
      </w:pPr>
      <w:r w:rsidRPr="0005134A">
        <w:rPr>
          <w:rFonts w:ascii="Palatino Linotype" w:eastAsia="Times New Roman" w:hAnsi="Palatino Linotype" w:cs="Times New Roman"/>
          <w:sz w:val="24"/>
          <w:szCs w:val="24"/>
          <w:lang w:val="es-ES" w:eastAsia="es-ES"/>
        </w:rPr>
        <w:t xml:space="preserve">En caso específico, de los documentos solicitados obran datos que son considerados confidenciales, cuyo acceso debe ser restringido, los cuales deben testarse al momento de la elaboración de versiones públicas, como es el caso del </w:t>
      </w:r>
      <w:r w:rsidRPr="0005134A">
        <w:rPr>
          <w:rFonts w:ascii="Palatino Linotype" w:eastAsia="Times New Roman" w:hAnsi="Palatino Linotype" w:cs="Times New Roman"/>
          <w:b/>
          <w:sz w:val="24"/>
          <w:szCs w:val="24"/>
          <w:lang w:val="es-ES" w:eastAsia="es-ES"/>
        </w:rPr>
        <w:t>Registro Federal de Contribuyentes</w:t>
      </w:r>
      <w:r w:rsidRPr="0005134A">
        <w:rPr>
          <w:rFonts w:ascii="Palatino Linotype" w:eastAsia="Times New Roman" w:hAnsi="Palatino Linotype" w:cs="Times New Roman"/>
          <w:sz w:val="24"/>
          <w:szCs w:val="24"/>
          <w:lang w:val="es-ES" w:eastAsia="es-ES"/>
        </w:rPr>
        <w:t xml:space="preserve"> (RFC), la </w:t>
      </w:r>
      <w:r w:rsidRPr="0005134A">
        <w:rPr>
          <w:rFonts w:ascii="Palatino Linotype" w:eastAsia="Times New Roman" w:hAnsi="Palatino Linotype" w:cs="Times New Roman"/>
          <w:b/>
          <w:sz w:val="24"/>
          <w:szCs w:val="24"/>
          <w:lang w:val="es-ES" w:eastAsia="es-ES"/>
        </w:rPr>
        <w:t>Clave Única de Registro de Población</w:t>
      </w:r>
      <w:r w:rsidRPr="0005134A">
        <w:rPr>
          <w:rFonts w:ascii="Palatino Linotype" w:eastAsia="Times New Roman" w:hAnsi="Palatino Linotype" w:cs="Times New Roman"/>
          <w:sz w:val="24"/>
          <w:szCs w:val="24"/>
          <w:lang w:val="es-ES" w:eastAsia="es-ES"/>
        </w:rPr>
        <w:t xml:space="preserve"> (CURP), la </w:t>
      </w:r>
      <w:r w:rsidRPr="0005134A">
        <w:rPr>
          <w:rFonts w:ascii="Palatino Linotype" w:eastAsia="Times New Roman" w:hAnsi="Palatino Linotype" w:cs="Times New Roman"/>
          <w:b/>
          <w:sz w:val="24"/>
          <w:szCs w:val="24"/>
          <w:lang w:val="es-ES" w:eastAsia="es-ES"/>
        </w:rPr>
        <w:t xml:space="preserve">Clave de </w:t>
      </w:r>
      <w:r w:rsidRPr="0005134A">
        <w:rPr>
          <w:rFonts w:ascii="Palatino Linotype" w:eastAsia="Times New Roman" w:hAnsi="Palatino Linotype" w:cs="Times New Roman"/>
          <w:b/>
          <w:sz w:val="24"/>
          <w:szCs w:val="24"/>
          <w:lang w:val="es-ES" w:eastAsia="es-ES"/>
        </w:rPr>
        <w:lastRenderedPageBreak/>
        <w:t>cualquier tipo de seguridad social</w:t>
      </w:r>
      <w:r w:rsidRPr="0005134A">
        <w:rPr>
          <w:rFonts w:ascii="Palatino Linotype" w:eastAsia="Times New Roman" w:hAnsi="Palatino Linotype" w:cs="Times New Roman"/>
          <w:sz w:val="24"/>
          <w:szCs w:val="24"/>
          <w:lang w:val="es-ES" w:eastAsia="es-ES"/>
        </w:rPr>
        <w:t xml:space="preserve"> (ISSEMYM, u otros), así como, los </w:t>
      </w:r>
      <w:r w:rsidRPr="0005134A">
        <w:rPr>
          <w:rFonts w:ascii="Palatino Linotype" w:eastAsia="Times New Roman" w:hAnsi="Palatino Linotype" w:cs="Times New Roman"/>
          <w:b/>
          <w:sz w:val="24"/>
          <w:szCs w:val="24"/>
          <w:lang w:val="es-ES" w:eastAsia="es-ES"/>
        </w:rPr>
        <w:t xml:space="preserve">préstamos o descuentos </w:t>
      </w:r>
      <w:r w:rsidRPr="0005134A">
        <w:rPr>
          <w:rFonts w:ascii="Palatino Linotype" w:eastAsia="Times New Roman" w:hAnsi="Palatino Linotype" w:cs="Times New Roman"/>
          <w:sz w:val="24"/>
          <w:szCs w:val="24"/>
          <w:lang w:val="es-ES" w:eastAsia="es-ES"/>
        </w:rPr>
        <w:t xml:space="preserve">que se le hagan al servidor público, que no se encuentren relacionados con los impuestos o la </w:t>
      </w:r>
      <w:r w:rsidRPr="0005134A">
        <w:rPr>
          <w:rFonts w:ascii="Palatino Linotype" w:eastAsia="Times New Roman" w:hAnsi="Palatino Linotype" w:cs="Times New Roman"/>
          <w:b/>
          <w:sz w:val="24"/>
          <w:szCs w:val="24"/>
          <w:lang w:val="es-ES" w:eastAsia="es-ES"/>
        </w:rPr>
        <w:t>cuotas</w:t>
      </w:r>
      <w:r w:rsidRPr="0005134A">
        <w:rPr>
          <w:rFonts w:ascii="Palatino Linotype" w:eastAsia="Times New Roman" w:hAnsi="Palatino Linotype" w:cs="Times New Roman"/>
          <w:sz w:val="24"/>
          <w:szCs w:val="24"/>
          <w:lang w:val="es-ES" w:eastAsia="es-ES"/>
        </w:rPr>
        <w:t xml:space="preserve"> por </w:t>
      </w:r>
      <w:r w:rsidRPr="0005134A">
        <w:rPr>
          <w:rFonts w:ascii="Palatino Linotype" w:eastAsia="Times New Roman" w:hAnsi="Palatino Linotype" w:cs="Times New Roman"/>
          <w:b/>
          <w:sz w:val="24"/>
          <w:szCs w:val="24"/>
          <w:lang w:val="es-ES" w:eastAsia="es-ES"/>
        </w:rPr>
        <w:t xml:space="preserve">seguridad social, Cadenas Originales </w:t>
      </w:r>
      <w:r w:rsidRPr="0005134A">
        <w:rPr>
          <w:rFonts w:ascii="Palatino Linotype" w:eastAsia="Times New Roman" w:hAnsi="Palatino Linotype" w:cs="Times New Roman"/>
          <w:sz w:val="24"/>
          <w:szCs w:val="24"/>
          <w:lang w:val="es-ES" w:eastAsia="es-ES"/>
        </w:rPr>
        <w:t>y</w:t>
      </w:r>
      <w:r w:rsidRPr="0005134A">
        <w:rPr>
          <w:rFonts w:ascii="Palatino Linotype" w:eastAsia="Times New Roman" w:hAnsi="Palatino Linotype" w:cs="Times New Roman"/>
          <w:b/>
          <w:sz w:val="24"/>
          <w:szCs w:val="24"/>
          <w:lang w:val="es-ES" w:eastAsia="es-ES"/>
        </w:rPr>
        <w:t xml:space="preserve"> Sellos Digitales</w:t>
      </w:r>
    </w:p>
    <w:p w14:paraId="2AC4FDF6" w14:textId="77777777" w:rsidR="0012142B" w:rsidRPr="0005134A" w:rsidRDefault="0012142B" w:rsidP="0012142B">
      <w:pPr>
        <w:spacing w:after="0" w:line="360" w:lineRule="auto"/>
        <w:jc w:val="both"/>
        <w:rPr>
          <w:rFonts w:ascii="Palatino Linotype" w:eastAsia="Times New Roman" w:hAnsi="Palatino Linotype" w:cs="Times New Roman"/>
          <w:sz w:val="24"/>
          <w:szCs w:val="24"/>
          <w:lang w:val="es-ES" w:eastAsia="es-ES"/>
        </w:rPr>
      </w:pPr>
      <w:r w:rsidRPr="0005134A">
        <w:rPr>
          <w:rFonts w:ascii="Palatino Linotype" w:eastAsia="Times New Roman" w:hAnsi="Palatino Linotype" w:cs="Times New Roman"/>
          <w:b/>
          <w:sz w:val="24"/>
          <w:szCs w:val="24"/>
          <w:lang w:val="es-ES" w:eastAsia="es-ES"/>
        </w:rPr>
        <w:t xml:space="preserve">Códigos Bidimensionales </w:t>
      </w:r>
      <w:r w:rsidRPr="0005134A">
        <w:rPr>
          <w:rFonts w:ascii="Palatino Linotype" w:eastAsia="Times New Roman" w:hAnsi="Palatino Linotype" w:cs="Times New Roman"/>
          <w:sz w:val="24"/>
          <w:szCs w:val="24"/>
          <w:lang w:val="es-ES" w:eastAsia="es-ES"/>
        </w:rPr>
        <w:t>y los denominados</w:t>
      </w:r>
      <w:r w:rsidRPr="0005134A">
        <w:rPr>
          <w:rFonts w:ascii="Palatino Linotype" w:eastAsia="Times New Roman" w:hAnsi="Palatino Linotype" w:cs="Times New Roman"/>
          <w:b/>
          <w:sz w:val="24"/>
          <w:szCs w:val="24"/>
          <w:lang w:val="es-ES" w:eastAsia="es-ES"/>
        </w:rPr>
        <w:t xml:space="preserve"> Códigos QR.</w:t>
      </w:r>
    </w:p>
    <w:p w14:paraId="624F9ABC" w14:textId="77777777" w:rsidR="0012142B" w:rsidRPr="0005134A" w:rsidRDefault="0012142B" w:rsidP="0012142B">
      <w:pPr>
        <w:pStyle w:val="Sinespaciado"/>
      </w:pPr>
    </w:p>
    <w:p w14:paraId="22F00C5E" w14:textId="77777777" w:rsidR="0012142B" w:rsidRPr="0005134A" w:rsidRDefault="0012142B" w:rsidP="0012142B">
      <w:pPr>
        <w:spacing w:after="0" w:line="360" w:lineRule="auto"/>
        <w:jc w:val="both"/>
        <w:rPr>
          <w:rFonts w:ascii="Palatino Linotype" w:eastAsia="Times New Roman" w:hAnsi="Palatino Linotype" w:cs="Times New Roman"/>
          <w:sz w:val="24"/>
          <w:szCs w:val="24"/>
          <w:lang w:val="es-ES" w:eastAsia="es-ES"/>
        </w:rPr>
      </w:pPr>
      <w:r w:rsidRPr="0005134A">
        <w:rPr>
          <w:rFonts w:ascii="Palatino Linotype" w:eastAsia="Times New Roman" w:hAnsi="Palatino Linotype" w:cs="Times New Roman"/>
          <w:sz w:val="24"/>
          <w:szCs w:val="24"/>
          <w:lang w:val="es-ES" w:eastAsia="es-MX"/>
        </w:rPr>
        <w:t xml:space="preserve">Por cuanto hace al </w:t>
      </w:r>
      <w:r w:rsidRPr="0005134A">
        <w:rPr>
          <w:rFonts w:ascii="Palatino Linotype" w:eastAsia="Times New Roman" w:hAnsi="Palatino Linotype" w:cs="Times New Roman"/>
          <w:b/>
          <w:sz w:val="24"/>
          <w:szCs w:val="24"/>
          <w:lang w:val="es-ES" w:eastAsia="es-MX"/>
        </w:rPr>
        <w:t>Registro Federal de Contribuyentes</w:t>
      </w:r>
      <w:r w:rsidRPr="0005134A">
        <w:rPr>
          <w:rFonts w:ascii="Palatino Linotype" w:eastAsia="Times New Roman" w:hAnsi="Palatino Linotype" w:cs="Times New Roman"/>
          <w:sz w:val="24"/>
          <w:szCs w:val="24"/>
          <w:lang w:val="es-ES" w:eastAsia="es-MX"/>
        </w:rPr>
        <w:t xml:space="preserve"> </w:t>
      </w:r>
      <w:r w:rsidRPr="0005134A">
        <w:rPr>
          <w:rFonts w:ascii="Palatino Linotype" w:eastAsia="Times New Roman" w:hAnsi="Palatino Linotype" w:cs="Times New Roman"/>
          <w:b/>
          <w:sz w:val="24"/>
          <w:szCs w:val="24"/>
          <w:lang w:val="es-ES" w:eastAsia="es-MX"/>
        </w:rPr>
        <w:t>de las personas físicas</w:t>
      </w:r>
      <w:r w:rsidRPr="0005134A">
        <w:rPr>
          <w:rFonts w:ascii="Palatino Linotype" w:eastAsia="Times New Roman" w:hAnsi="Palatino Linotype" w:cs="Times New Roman"/>
          <w:sz w:val="24"/>
          <w:szCs w:val="24"/>
          <w:lang w:val="es-ES" w:eastAsia="es-MX"/>
        </w:rPr>
        <w:t xml:space="preserve"> constituye un dato personal, ya que se genera con caracteres alfanuméricos obtenidos a partir del nombre en mayúsculas sin acentos ni diéresis y la fecha de nacimiento de cada persona; es decir la primera letra del apellido paterno; seguida de la primera letra vocal del primer apellido; seguida de la primera letra del segundo apellido y por último la primera letra del nombre, posterior la fecha de nacimiento año/mes/día</w:t>
      </w:r>
      <w:r w:rsidRPr="0005134A">
        <w:rPr>
          <w:rFonts w:ascii="Palatino Linotype" w:eastAsia="Times New Roman" w:hAnsi="Palatino Linotype" w:cs="Times New Roman"/>
          <w:sz w:val="24"/>
          <w:szCs w:val="24"/>
          <w:lang w:val="es-ES" w:eastAsia="es-ES"/>
        </w:rPr>
        <w:t xml:space="preserve"> y finalmente la homoclave; la cual para su obtención es necesario acreditar personalidad, fecha de nacimiento entre otros con documentos oficiales.</w:t>
      </w:r>
    </w:p>
    <w:p w14:paraId="6E174577" w14:textId="77777777" w:rsidR="0012142B" w:rsidRPr="0005134A" w:rsidRDefault="0012142B" w:rsidP="0012142B">
      <w:pPr>
        <w:pStyle w:val="Sinespaciado"/>
        <w:rPr>
          <w:lang w:val="es-ES" w:eastAsia="es-MX"/>
        </w:rPr>
      </w:pPr>
    </w:p>
    <w:p w14:paraId="0DD0E5D6" w14:textId="77777777" w:rsidR="0012142B" w:rsidRPr="0005134A" w:rsidRDefault="0012142B" w:rsidP="0012142B">
      <w:pPr>
        <w:spacing w:after="0" w:line="360" w:lineRule="auto"/>
        <w:jc w:val="both"/>
        <w:rPr>
          <w:rFonts w:ascii="Palatino Linotype" w:eastAsia="Times New Roman" w:hAnsi="Palatino Linotype" w:cs="Times New Roman"/>
          <w:sz w:val="24"/>
          <w:szCs w:val="24"/>
          <w:lang w:val="es-ES" w:eastAsia="es-MX"/>
        </w:rPr>
      </w:pPr>
      <w:r w:rsidRPr="0005134A">
        <w:rPr>
          <w:rFonts w:ascii="Palatino Linotype" w:eastAsia="Times New Roman" w:hAnsi="Palatino Linotype" w:cs="Times New Roman"/>
          <w:sz w:val="24"/>
          <w:szCs w:val="24"/>
          <w:lang w:val="es-ES" w:eastAsia="es-MX"/>
        </w:rPr>
        <w:t>Al respecto, el Instituto Nacional Transparencia, Acceso a la Información y Protección de Datos Personales (INAI) a través del Criterio 19/17, señala literalmente lo siguiente:</w:t>
      </w:r>
    </w:p>
    <w:p w14:paraId="220E031C" w14:textId="77777777" w:rsidR="0012142B" w:rsidRPr="0005134A" w:rsidRDefault="0012142B" w:rsidP="0012142B">
      <w:pPr>
        <w:spacing w:after="0" w:line="240" w:lineRule="auto"/>
        <w:ind w:left="567" w:right="616"/>
        <w:jc w:val="both"/>
        <w:rPr>
          <w:rFonts w:ascii="Palatino Linotype" w:eastAsia="Times New Roman" w:hAnsi="Palatino Linotype" w:cs="Times New Roman"/>
          <w:i/>
          <w:lang w:val="es-ES" w:eastAsia="es-ES"/>
        </w:rPr>
      </w:pPr>
      <w:r w:rsidRPr="0005134A">
        <w:rPr>
          <w:rFonts w:ascii="Palatino Linotype" w:eastAsia="Times New Roman" w:hAnsi="Palatino Linotype" w:cs="Times New Roman"/>
          <w:i/>
          <w:lang w:val="es-ES" w:eastAsia="es-ES"/>
        </w:rPr>
        <w:t>“</w:t>
      </w:r>
      <w:r w:rsidRPr="0005134A">
        <w:rPr>
          <w:rFonts w:ascii="Palatino Linotype" w:eastAsia="Times New Roman" w:hAnsi="Palatino Linotype" w:cs="Times New Roman"/>
          <w:b/>
          <w:i/>
          <w:lang w:val="es-ES" w:eastAsia="es-ES"/>
        </w:rPr>
        <w:t>Registro Federal de Contribuyentes (RFC) de personas físicas</w:t>
      </w:r>
      <w:r w:rsidRPr="0005134A">
        <w:rPr>
          <w:rFonts w:ascii="Palatino Linotype" w:eastAsia="Times New Roman" w:hAnsi="Palatino Linotype" w:cs="Times New Roman"/>
          <w:i/>
          <w:lang w:val="es-ES" w:eastAsia="es-ES"/>
        </w:rPr>
        <w:t>. El RFC es una clave de carácter fiscal, única e irrepetible, que permite identificar al titular, su edad y fecha de nacimiento, por lo que es un dato personal de carácter confidencial.</w:t>
      </w:r>
    </w:p>
    <w:p w14:paraId="0E99FDC6" w14:textId="77777777" w:rsidR="0012142B" w:rsidRPr="0005134A" w:rsidRDefault="0012142B" w:rsidP="0012142B">
      <w:pPr>
        <w:pStyle w:val="Sinespaciado"/>
        <w:rPr>
          <w:lang w:val="es-ES"/>
        </w:rPr>
      </w:pPr>
    </w:p>
    <w:p w14:paraId="44A95C09" w14:textId="77777777" w:rsidR="0012142B" w:rsidRPr="0005134A" w:rsidRDefault="0012142B" w:rsidP="0012142B">
      <w:pPr>
        <w:spacing w:after="0" w:line="360" w:lineRule="auto"/>
        <w:jc w:val="both"/>
        <w:rPr>
          <w:rFonts w:ascii="Palatino Linotype" w:eastAsia="Times New Roman" w:hAnsi="Palatino Linotype" w:cs="Times New Roman"/>
          <w:sz w:val="24"/>
          <w:szCs w:val="24"/>
          <w:lang w:eastAsia="es-MX"/>
        </w:rPr>
      </w:pPr>
      <w:r w:rsidRPr="0005134A">
        <w:rPr>
          <w:rFonts w:ascii="Palatino Linotype" w:eastAsia="Times New Roman" w:hAnsi="Palatino Linotype" w:cs="Times New Roman"/>
          <w:sz w:val="24"/>
          <w:szCs w:val="24"/>
          <w:lang w:eastAsia="es-MX"/>
        </w:rPr>
        <w:t xml:space="preserve">De lo anterior, se desprende que el Registro Federal de Contribuyentes se vincula al nombre de su titular, permitiendo identificar la edad de la persona, fecha de nacimiento, así como su homoclave, determinando la identificación de dicha persona para efectos fiscales, por lo que éste constituye un dato personal que concierne a una persona física identificada e identificable en términos de los artículos 2 fracción II de la Ley de Transparencia y Acceso a la Información Pública del Estado de México y </w:t>
      </w:r>
      <w:r w:rsidRPr="0005134A">
        <w:rPr>
          <w:rFonts w:ascii="Palatino Linotype" w:eastAsia="Times New Roman" w:hAnsi="Palatino Linotype" w:cs="Times New Roman"/>
          <w:sz w:val="24"/>
          <w:szCs w:val="24"/>
          <w:lang w:eastAsia="es-MX"/>
        </w:rPr>
        <w:lastRenderedPageBreak/>
        <w:t xml:space="preserve">Municipios y  </w:t>
      </w:r>
      <w:r w:rsidRPr="0005134A">
        <w:rPr>
          <w:rFonts w:ascii="Palatino Linotype" w:eastAsia="Arial Unicode MS" w:hAnsi="Palatino Linotype" w:cs="Times New Roman"/>
          <w:sz w:val="24"/>
          <w:szCs w:val="24"/>
          <w:lang w:val="es-ES" w:eastAsia="es-ES"/>
        </w:rPr>
        <w:t>4 fracción XI de la Ley de Protección de Datos Personales en Posesión de los Sujetos Obligados del Estado de México y Municipios</w:t>
      </w:r>
      <w:r w:rsidRPr="0005134A">
        <w:rPr>
          <w:rFonts w:ascii="Palatino Linotype" w:eastAsia="Times New Roman" w:hAnsi="Palatino Linotype" w:cs="Times New Roman"/>
          <w:sz w:val="24"/>
          <w:szCs w:val="24"/>
          <w:lang w:eastAsia="es-MX"/>
        </w:rPr>
        <w:t>.</w:t>
      </w:r>
    </w:p>
    <w:p w14:paraId="303CAD92" w14:textId="77777777" w:rsidR="0012142B" w:rsidRPr="0005134A" w:rsidRDefault="0012142B" w:rsidP="0012142B">
      <w:pPr>
        <w:pStyle w:val="Sinespaciado"/>
        <w:rPr>
          <w:lang w:eastAsia="es-MX"/>
        </w:rPr>
      </w:pPr>
    </w:p>
    <w:p w14:paraId="22DB8DE3" w14:textId="77777777" w:rsidR="0012142B" w:rsidRPr="0005134A" w:rsidRDefault="0012142B" w:rsidP="0012142B">
      <w:pPr>
        <w:spacing w:after="0" w:line="360" w:lineRule="auto"/>
        <w:jc w:val="both"/>
        <w:rPr>
          <w:rFonts w:ascii="Palatino Linotype" w:eastAsia="Times New Roman" w:hAnsi="Palatino Linotype" w:cs="Times New Roman"/>
          <w:sz w:val="24"/>
          <w:szCs w:val="24"/>
          <w:lang w:val="es-ES" w:eastAsia="es-MX"/>
        </w:rPr>
      </w:pPr>
      <w:r w:rsidRPr="0005134A">
        <w:rPr>
          <w:rFonts w:ascii="Palatino Linotype" w:eastAsia="Times New Roman" w:hAnsi="Palatino Linotype" w:cs="Times New Roman"/>
          <w:sz w:val="24"/>
          <w:szCs w:val="24"/>
          <w:lang w:val="es-ES" w:eastAsia="es-MX"/>
        </w:rPr>
        <w:t xml:space="preserve">Por cuanto hace a la </w:t>
      </w:r>
      <w:r w:rsidRPr="0005134A">
        <w:rPr>
          <w:rFonts w:ascii="Palatino Linotype" w:eastAsia="Times New Roman" w:hAnsi="Palatino Linotype" w:cs="Times New Roman"/>
          <w:b/>
          <w:sz w:val="24"/>
          <w:szCs w:val="24"/>
          <w:lang w:val="es-ES" w:eastAsia="es-ES"/>
        </w:rPr>
        <w:t xml:space="preserve">Clave Única de Registro de Población, </w:t>
      </w:r>
      <w:r w:rsidRPr="0005134A">
        <w:rPr>
          <w:rFonts w:ascii="Palatino Linotype" w:eastAsia="Times New Roman" w:hAnsi="Palatino Linotype" w:cs="Times New Roman"/>
          <w:sz w:val="24"/>
          <w:szCs w:val="24"/>
          <w:lang w:val="es-ES" w:eastAsia="es-MX"/>
        </w:rPr>
        <w:t>constituye un dato personal, ya que tiene como finalidad registrar a cada una de las personas que integran la población del país, con los datos que permitan certificar y acreditar fehacientemente su identidad, la cual servirá para identificarla de manera individual.</w:t>
      </w:r>
    </w:p>
    <w:p w14:paraId="5BDEFAC1" w14:textId="77777777" w:rsidR="0012142B" w:rsidRPr="0005134A" w:rsidRDefault="0012142B" w:rsidP="0012142B">
      <w:pPr>
        <w:pStyle w:val="Sinespaciado"/>
        <w:rPr>
          <w:lang w:val="es-ES" w:eastAsia="es-MX"/>
        </w:rPr>
      </w:pPr>
    </w:p>
    <w:p w14:paraId="7698D6C5" w14:textId="03B82B30" w:rsidR="0012142B" w:rsidRPr="0005134A" w:rsidRDefault="0012142B" w:rsidP="0012142B">
      <w:pPr>
        <w:spacing w:after="0" w:line="360" w:lineRule="auto"/>
        <w:jc w:val="both"/>
        <w:rPr>
          <w:rFonts w:ascii="Palatino Linotype" w:eastAsia="Times New Roman" w:hAnsi="Palatino Linotype" w:cs="Times New Roman"/>
          <w:sz w:val="24"/>
          <w:szCs w:val="24"/>
          <w:lang w:val="es-ES" w:eastAsia="es-MX"/>
        </w:rPr>
      </w:pPr>
      <w:r w:rsidRPr="0005134A">
        <w:rPr>
          <w:rFonts w:ascii="Palatino Linotype" w:eastAsia="Times New Roman" w:hAnsi="Palatino Linotype" w:cs="Times New Roman"/>
          <w:sz w:val="24"/>
          <w:szCs w:val="24"/>
          <w:lang w:val="es-ES" w:eastAsia="es-MX"/>
        </w:rPr>
        <w:t>Lo anterior, tiene sustento en los artículos 86 y 91 de la Ley General de Población, la cual señala lo siguiente:</w:t>
      </w:r>
    </w:p>
    <w:p w14:paraId="607442DE" w14:textId="77777777" w:rsidR="0012142B" w:rsidRPr="0005134A" w:rsidRDefault="0012142B" w:rsidP="0012142B">
      <w:pPr>
        <w:spacing w:after="0" w:line="240" w:lineRule="auto"/>
        <w:ind w:left="709" w:right="757"/>
        <w:jc w:val="both"/>
        <w:rPr>
          <w:rFonts w:ascii="Palatino Linotype" w:eastAsia="Times New Roman" w:hAnsi="Palatino Linotype" w:cs="Arial"/>
          <w:i/>
          <w:szCs w:val="24"/>
          <w:lang w:val="es-ES" w:eastAsia="es-MX"/>
        </w:rPr>
      </w:pPr>
      <w:r w:rsidRPr="0005134A">
        <w:rPr>
          <w:rFonts w:ascii="Palatino Linotype" w:eastAsia="Times New Roman" w:hAnsi="Palatino Linotype" w:cs="Arial,Bold"/>
          <w:b/>
          <w:bCs/>
          <w:i/>
          <w:szCs w:val="24"/>
          <w:lang w:val="es-ES" w:eastAsia="es-MX"/>
        </w:rPr>
        <w:t xml:space="preserve">“Artículo 86. </w:t>
      </w:r>
      <w:r w:rsidRPr="0005134A">
        <w:rPr>
          <w:rFonts w:ascii="Palatino Linotype" w:eastAsia="Times New Roman" w:hAnsi="Palatino Linotype" w:cs="Arial"/>
          <w:i/>
          <w:szCs w:val="24"/>
          <w:lang w:val="es-ES" w:eastAsia="es-MX"/>
        </w:rPr>
        <w:t>El Registro Nacional de Población tiene como finalidad registrar a cada una de las personas que integran la población del país, con los datos que permitan certificar y acreditar fehacientemente su identidad.</w:t>
      </w:r>
    </w:p>
    <w:p w14:paraId="67362FDD" w14:textId="77777777" w:rsidR="0012142B" w:rsidRPr="0005134A" w:rsidRDefault="0012142B" w:rsidP="0012142B">
      <w:pPr>
        <w:spacing w:after="0" w:line="240" w:lineRule="auto"/>
        <w:ind w:left="709" w:right="757"/>
        <w:jc w:val="both"/>
        <w:rPr>
          <w:rFonts w:ascii="Palatino Linotype" w:eastAsia="Times New Roman" w:hAnsi="Palatino Linotype" w:cs="Arial"/>
          <w:i/>
          <w:szCs w:val="24"/>
          <w:lang w:val="es-ES" w:eastAsia="es-MX"/>
        </w:rPr>
      </w:pPr>
    </w:p>
    <w:p w14:paraId="24D71CBC" w14:textId="77777777" w:rsidR="0012142B" w:rsidRPr="0005134A" w:rsidRDefault="0012142B" w:rsidP="0012142B">
      <w:pPr>
        <w:spacing w:after="0" w:line="240" w:lineRule="auto"/>
        <w:ind w:left="709" w:right="757"/>
        <w:jc w:val="both"/>
        <w:rPr>
          <w:rFonts w:ascii="Palatino Linotype" w:eastAsia="Times New Roman" w:hAnsi="Palatino Linotype" w:cs="Arial"/>
          <w:i/>
          <w:szCs w:val="24"/>
          <w:lang w:val="es-ES" w:eastAsia="es-MX"/>
        </w:rPr>
      </w:pPr>
      <w:r w:rsidRPr="0005134A">
        <w:rPr>
          <w:rFonts w:ascii="Palatino Linotype" w:eastAsia="Times New Roman" w:hAnsi="Palatino Linotype" w:cs="Arial,Bold"/>
          <w:b/>
          <w:bCs/>
          <w:i/>
          <w:szCs w:val="24"/>
          <w:lang w:val="es-ES" w:eastAsia="es-MX"/>
        </w:rPr>
        <w:t xml:space="preserve">Artículo 91. </w:t>
      </w:r>
      <w:r w:rsidRPr="0005134A">
        <w:rPr>
          <w:rFonts w:ascii="Palatino Linotype" w:eastAsia="Times New Roman" w:hAnsi="Palatino Linotype" w:cs="Arial"/>
          <w:i/>
          <w:szCs w:val="24"/>
          <w:lang w:val="es-ES" w:eastAsia="es-MX"/>
        </w:rPr>
        <w:t>Al incorporar a una persona en el Registro Nacional de Población, se le asignará una clave que se denominará Clave Única de Registro de Población. Esta servirá para registrarla e identificarla en forma individual.”</w:t>
      </w:r>
    </w:p>
    <w:p w14:paraId="038D7D54" w14:textId="77777777" w:rsidR="0012142B" w:rsidRPr="0005134A" w:rsidRDefault="0012142B" w:rsidP="0012142B">
      <w:pPr>
        <w:spacing w:after="0" w:line="240" w:lineRule="auto"/>
        <w:ind w:left="709" w:right="757"/>
        <w:jc w:val="both"/>
        <w:rPr>
          <w:rFonts w:ascii="Palatino Linotype" w:eastAsia="Times New Roman" w:hAnsi="Palatino Linotype" w:cs="Arial"/>
          <w:i/>
          <w:szCs w:val="24"/>
          <w:lang w:val="es-ES" w:eastAsia="es-MX"/>
        </w:rPr>
      </w:pPr>
    </w:p>
    <w:p w14:paraId="6B761DE7" w14:textId="77777777" w:rsidR="0012142B" w:rsidRPr="0005134A" w:rsidRDefault="0012142B" w:rsidP="0012142B">
      <w:pPr>
        <w:spacing w:after="0" w:line="360" w:lineRule="auto"/>
        <w:jc w:val="both"/>
        <w:rPr>
          <w:rFonts w:ascii="Palatino Linotype" w:eastAsia="Times New Roman" w:hAnsi="Palatino Linotype" w:cs="Times New Roman"/>
          <w:sz w:val="24"/>
          <w:szCs w:val="24"/>
          <w:lang w:val="es-ES" w:eastAsia="es-MX"/>
        </w:rPr>
      </w:pPr>
      <w:r w:rsidRPr="0005134A">
        <w:rPr>
          <w:rFonts w:ascii="Palatino Linotype" w:eastAsia="Times New Roman" w:hAnsi="Palatino Linotype" w:cs="Times New Roman"/>
          <w:sz w:val="24"/>
          <w:szCs w:val="24"/>
          <w:lang w:val="es-ES" w:eastAsia="es-MX"/>
        </w:rPr>
        <w:t xml:space="preserve">Ahora bien, la Clave Única de Registro de Población, está integrada de 18 elementos representados por letras y números, que se generan a partir de los datos contenidos en un documento probatorio de identidad (acta de nacimiento, carta de naturalización o documento migratorio), la cual se integra de la primera letra del apellido paterno; seguida de la primera letra vocal del primer apellido; seguida de la primera letra del segundo apellido y por último la primera letra del nombre; fecha de nacimiento año/mes/día; sexo; Entidad Federativa o lugar de nacimiento; finalmente un digito verificador, compuesto de dos elementos, con el que se evitan duplicaciones en la Clave, identifican el cambio de siglo y garantizan la correcta integración. </w:t>
      </w:r>
    </w:p>
    <w:p w14:paraId="2D661D4E" w14:textId="77777777" w:rsidR="0012142B" w:rsidRPr="0005134A" w:rsidRDefault="0012142B" w:rsidP="0012142B">
      <w:pPr>
        <w:pStyle w:val="Sinespaciado"/>
        <w:rPr>
          <w:lang w:val="es-ES" w:eastAsia="es-MX"/>
        </w:rPr>
      </w:pPr>
    </w:p>
    <w:p w14:paraId="417F12E0" w14:textId="77777777" w:rsidR="0012142B" w:rsidRPr="0005134A" w:rsidRDefault="0012142B" w:rsidP="0012142B">
      <w:pPr>
        <w:spacing w:after="0" w:line="360" w:lineRule="auto"/>
        <w:jc w:val="both"/>
        <w:rPr>
          <w:rFonts w:ascii="Palatino Linotype" w:eastAsia="Times New Roman" w:hAnsi="Palatino Linotype" w:cs="Times New Roman"/>
          <w:sz w:val="24"/>
          <w:szCs w:val="24"/>
          <w:lang w:val="es-ES" w:eastAsia="es-MX"/>
        </w:rPr>
      </w:pPr>
      <w:r w:rsidRPr="0005134A">
        <w:rPr>
          <w:rFonts w:ascii="Palatino Linotype" w:eastAsia="Times New Roman" w:hAnsi="Palatino Linotype" w:cs="Times New Roman"/>
          <w:sz w:val="24"/>
          <w:szCs w:val="24"/>
          <w:lang w:val="es-ES" w:eastAsia="es-MX"/>
        </w:rPr>
        <w:lastRenderedPageBreak/>
        <w:t>Al respecto, el Instituto Nacional de Transparencia, Acceso a la Información y Protección de Datos Personales (INAI) a través del Criterio 18/17, señala literalmente lo siguiente:</w:t>
      </w:r>
    </w:p>
    <w:p w14:paraId="4303F789" w14:textId="77777777" w:rsidR="0012142B" w:rsidRPr="0005134A" w:rsidRDefault="0012142B" w:rsidP="0012142B">
      <w:pPr>
        <w:pStyle w:val="Sinespaciado"/>
        <w:rPr>
          <w:lang w:val="es-ES" w:eastAsia="es-MX"/>
        </w:rPr>
      </w:pPr>
    </w:p>
    <w:p w14:paraId="0A3C2CA6" w14:textId="77777777" w:rsidR="0012142B" w:rsidRPr="0005134A" w:rsidRDefault="0012142B" w:rsidP="0012142B">
      <w:pPr>
        <w:spacing w:after="0" w:line="240" w:lineRule="auto"/>
        <w:ind w:left="567" w:right="616"/>
        <w:jc w:val="both"/>
        <w:rPr>
          <w:rFonts w:ascii="Palatino Linotype" w:eastAsia="Times New Roman" w:hAnsi="Palatino Linotype" w:cs="Times New Roman"/>
          <w:i/>
          <w:lang w:val="es-ES" w:eastAsia="es-MX"/>
        </w:rPr>
      </w:pPr>
      <w:r w:rsidRPr="0005134A">
        <w:rPr>
          <w:rFonts w:ascii="Palatino Linotype" w:eastAsia="Times New Roman" w:hAnsi="Palatino Linotype" w:cs="Times New Roman"/>
          <w:b/>
          <w:i/>
          <w:lang w:val="es-ES" w:eastAsia="es-MX"/>
        </w:rPr>
        <w:t>Clave Única de Registro de Población (CURP)</w:t>
      </w:r>
      <w:r w:rsidRPr="0005134A">
        <w:rPr>
          <w:rFonts w:ascii="Palatino Linotype" w:eastAsia="Times New Roman" w:hAnsi="Palatino Linotype" w:cs="Times New Roman"/>
          <w:i/>
          <w:lang w:val="es-ES" w:eastAsia="es-MX"/>
        </w:rPr>
        <w:t>. 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14:paraId="418982AB" w14:textId="77777777" w:rsidR="0012142B" w:rsidRPr="0005134A" w:rsidRDefault="0012142B" w:rsidP="0012142B">
      <w:pPr>
        <w:spacing w:after="0" w:line="240" w:lineRule="auto"/>
        <w:ind w:left="567" w:right="616"/>
        <w:jc w:val="both"/>
        <w:rPr>
          <w:rFonts w:ascii="Palatino Linotype" w:eastAsia="Times New Roman" w:hAnsi="Palatino Linotype" w:cs="Arial"/>
          <w:bCs/>
          <w:i/>
          <w:lang w:val="es-ES" w:eastAsia="es-MX"/>
        </w:rPr>
      </w:pPr>
    </w:p>
    <w:p w14:paraId="5366B3F6" w14:textId="77777777" w:rsidR="0012142B" w:rsidRPr="0005134A" w:rsidRDefault="0012142B" w:rsidP="0012142B">
      <w:pPr>
        <w:spacing w:after="0" w:line="360" w:lineRule="auto"/>
        <w:jc w:val="both"/>
        <w:rPr>
          <w:rFonts w:ascii="Palatino Linotype" w:eastAsia="Times New Roman" w:hAnsi="Palatino Linotype" w:cs="Times New Roman"/>
          <w:sz w:val="24"/>
          <w:szCs w:val="24"/>
          <w:lang w:val="es-ES" w:eastAsia="es-MX"/>
        </w:rPr>
      </w:pPr>
      <w:r w:rsidRPr="0005134A">
        <w:rPr>
          <w:rFonts w:ascii="Palatino Linotype" w:eastAsia="Times New Roman" w:hAnsi="Palatino Linotype" w:cs="Times New Roman"/>
          <w:sz w:val="24"/>
          <w:szCs w:val="24"/>
          <w:lang w:val="es-ES" w:eastAsia="es-MX"/>
        </w:rPr>
        <w:t>De lo anterior, se desprende que la Clave Única de Registro de Población, se encuentra vinculada al nombre de la persona, permitiendo identificar la edad, fecha de nacimiento, sexo, lugar de nacimiento, así como el código identificador; datos que únicamente le atañen a un particular, por lo que ésta constituye un dato personal que concierne a una persona física identificada e identificable en términos de los artículos 2 fracción II de la Ley de Transparencia y Acceso a la Información Pública del Estado de México y Municipios y  4 fracción XI de la Ley de Protección de Datos Personales en Posesión de Sujetos Obligados del Estado de México y Municipios.</w:t>
      </w:r>
    </w:p>
    <w:p w14:paraId="2612B60A" w14:textId="77777777" w:rsidR="0012142B" w:rsidRPr="0005134A" w:rsidRDefault="0012142B" w:rsidP="0012142B">
      <w:pPr>
        <w:pStyle w:val="Sinespaciado"/>
        <w:rPr>
          <w:lang w:val="es-ES" w:eastAsia="es-MX"/>
        </w:rPr>
      </w:pPr>
    </w:p>
    <w:p w14:paraId="36DE7706" w14:textId="77777777" w:rsidR="0012142B" w:rsidRPr="0005134A" w:rsidRDefault="0012142B" w:rsidP="0012142B">
      <w:pPr>
        <w:spacing w:after="0" w:line="360" w:lineRule="auto"/>
        <w:jc w:val="both"/>
        <w:rPr>
          <w:rFonts w:ascii="Palatino Linotype" w:eastAsia="Times New Roman" w:hAnsi="Palatino Linotype" w:cs="Times New Roman"/>
          <w:sz w:val="24"/>
          <w:szCs w:val="24"/>
          <w:lang w:val="es-ES" w:eastAsia="es-MX"/>
        </w:rPr>
      </w:pPr>
      <w:r w:rsidRPr="0005134A">
        <w:rPr>
          <w:rFonts w:ascii="Palatino Linotype" w:eastAsia="Times New Roman" w:hAnsi="Palatino Linotype" w:cs="Times New Roman"/>
          <w:sz w:val="24"/>
          <w:szCs w:val="24"/>
          <w:lang w:val="es-ES" w:eastAsia="es-MX"/>
        </w:rPr>
        <w:t xml:space="preserve">Por cuanto hace a la </w:t>
      </w:r>
      <w:r w:rsidRPr="0005134A">
        <w:rPr>
          <w:rFonts w:ascii="Palatino Linotype" w:eastAsia="Times New Roman" w:hAnsi="Palatino Linotype" w:cs="Times New Roman"/>
          <w:b/>
          <w:sz w:val="24"/>
          <w:szCs w:val="24"/>
          <w:lang w:val="es-ES" w:eastAsia="es-ES"/>
        </w:rPr>
        <w:t>Clave de cualquier tipo de seguridad social</w:t>
      </w:r>
      <w:r w:rsidRPr="0005134A">
        <w:rPr>
          <w:rFonts w:ascii="Palatino Linotype" w:eastAsia="Times New Roman" w:hAnsi="Palatino Linotype" w:cs="Times New Roman"/>
          <w:sz w:val="24"/>
          <w:szCs w:val="24"/>
          <w:lang w:val="es-ES" w:eastAsia="es-ES"/>
        </w:rPr>
        <w:t xml:space="preserve"> (ISSEMYM, u otros), está integrado por una </w:t>
      </w:r>
      <w:r w:rsidRPr="0005134A">
        <w:rPr>
          <w:rFonts w:ascii="Palatino Linotype" w:eastAsia="Times New Roman" w:hAnsi="Palatino Linotype" w:cs="Times New Roman"/>
          <w:bCs/>
          <w:sz w:val="24"/>
          <w:szCs w:val="24"/>
          <w:lang w:val="es-ES" w:eastAsia="es-MX"/>
        </w:rPr>
        <w:t xml:space="preserve">secuencia de números con los que se identifica a los trabajadores que cubren las cuotas respectivas, asimismo, lo identifica con la fuente de trabajo; por lo que al ser una clave de identificación de los trabajadores, constituye información confidencial, </w:t>
      </w:r>
      <w:r w:rsidRPr="0005134A">
        <w:rPr>
          <w:rFonts w:ascii="Palatino Linotype" w:eastAsia="Times New Roman" w:hAnsi="Palatino Linotype" w:cs="Times New Roman"/>
          <w:sz w:val="24"/>
          <w:szCs w:val="24"/>
          <w:lang w:val="es-ES" w:eastAsia="es-MX"/>
        </w:rPr>
        <w:t xml:space="preserve">dato que únicamente le atañe al servidor público, por lo que constituye un dato personal que concierne a una persona física identificada e identificable en términos de los artículos 2 fracción II de la Ley de Transparencia y Acceso a la Información Pública del Estado de México y Municipios y  </w:t>
      </w:r>
      <w:r w:rsidRPr="0005134A">
        <w:rPr>
          <w:rFonts w:ascii="Palatino Linotype" w:eastAsia="Arial Unicode MS" w:hAnsi="Palatino Linotype" w:cs="Times New Roman"/>
          <w:sz w:val="24"/>
          <w:szCs w:val="24"/>
          <w:lang w:val="es-ES" w:eastAsia="es-ES"/>
        </w:rPr>
        <w:t xml:space="preserve">4 fracción XI de </w:t>
      </w:r>
      <w:r w:rsidRPr="0005134A">
        <w:rPr>
          <w:rFonts w:ascii="Palatino Linotype" w:eastAsia="Arial Unicode MS" w:hAnsi="Palatino Linotype" w:cs="Times New Roman"/>
          <w:sz w:val="24"/>
          <w:szCs w:val="24"/>
          <w:lang w:val="es-ES" w:eastAsia="es-ES"/>
        </w:rPr>
        <w:lastRenderedPageBreak/>
        <w:t>la Ley de Protección de Datos Personales en Posesión de Sujetos Obligados del Estado de México y Municipios</w:t>
      </w:r>
      <w:r w:rsidRPr="0005134A">
        <w:rPr>
          <w:rFonts w:ascii="Palatino Linotype" w:eastAsia="Times New Roman" w:hAnsi="Palatino Linotype" w:cs="Times New Roman"/>
          <w:sz w:val="24"/>
          <w:szCs w:val="24"/>
          <w:lang w:val="es-ES" w:eastAsia="es-MX"/>
        </w:rPr>
        <w:t>.</w:t>
      </w:r>
    </w:p>
    <w:p w14:paraId="0F88EF68" w14:textId="77777777" w:rsidR="0012142B" w:rsidRPr="0005134A" w:rsidRDefault="0012142B" w:rsidP="0012142B">
      <w:pPr>
        <w:pStyle w:val="Sinespaciado"/>
        <w:rPr>
          <w:lang w:val="es-ES" w:eastAsia="es-MX"/>
        </w:rPr>
      </w:pPr>
    </w:p>
    <w:p w14:paraId="13553489" w14:textId="77777777" w:rsidR="0012142B" w:rsidRPr="0005134A" w:rsidRDefault="0012142B" w:rsidP="0012142B">
      <w:pPr>
        <w:spacing w:after="0" w:line="360" w:lineRule="auto"/>
        <w:jc w:val="both"/>
        <w:rPr>
          <w:rFonts w:ascii="Palatino Linotype" w:eastAsia="Times New Roman" w:hAnsi="Palatino Linotype" w:cs="Times New Roman"/>
          <w:sz w:val="24"/>
          <w:szCs w:val="24"/>
          <w:lang w:val="es-ES" w:eastAsia="es-MX"/>
        </w:rPr>
      </w:pPr>
      <w:r w:rsidRPr="0005134A">
        <w:rPr>
          <w:rFonts w:ascii="Palatino Linotype" w:eastAsia="Times New Roman" w:hAnsi="Palatino Linotype" w:cs="Times New Roman"/>
          <w:sz w:val="24"/>
          <w:szCs w:val="24"/>
          <w:lang w:val="es-ES" w:eastAsia="es-ES"/>
        </w:rPr>
        <w:t xml:space="preserve">Respecto de los </w:t>
      </w:r>
      <w:r w:rsidRPr="0005134A">
        <w:rPr>
          <w:rFonts w:ascii="Palatino Linotype" w:eastAsia="Times New Roman" w:hAnsi="Palatino Linotype" w:cs="Times New Roman"/>
          <w:b/>
          <w:sz w:val="24"/>
          <w:szCs w:val="24"/>
          <w:lang w:val="es-ES" w:eastAsia="es-ES"/>
        </w:rPr>
        <w:t>préstamos o descuentos</w:t>
      </w:r>
      <w:r w:rsidRPr="0005134A">
        <w:rPr>
          <w:rFonts w:ascii="Palatino Linotype" w:eastAsia="Times New Roman" w:hAnsi="Palatino Linotype" w:cs="Times New Roman"/>
          <w:sz w:val="24"/>
          <w:szCs w:val="24"/>
          <w:lang w:val="es-ES" w:eastAsia="es-ES"/>
        </w:rPr>
        <w:t xml:space="preserve"> </w:t>
      </w:r>
      <w:r w:rsidRPr="0005134A">
        <w:rPr>
          <w:rFonts w:ascii="Palatino Linotype" w:eastAsia="Times New Roman" w:hAnsi="Palatino Linotype" w:cs="Times New Roman"/>
          <w:b/>
          <w:sz w:val="24"/>
          <w:szCs w:val="24"/>
          <w:lang w:val="es-ES" w:eastAsia="es-ES"/>
        </w:rPr>
        <w:t>de carácter personal</w:t>
      </w:r>
      <w:r w:rsidRPr="0005134A">
        <w:rPr>
          <w:rFonts w:ascii="Palatino Linotype" w:eastAsia="Times New Roman" w:hAnsi="Palatino Linotype" w:cs="Times New Roman"/>
          <w:sz w:val="24"/>
          <w:szCs w:val="24"/>
          <w:lang w:val="es-ES" w:eastAsia="es-ES"/>
        </w:rPr>
        <w:t xml:space="preserve">, éstos no deben tener relación con la prestación del servicio; es decir, son confidenciales los préstamos o descuentos que se le hagan a la persona en los que no se involucren instituciones públicas, en virtud de  no </w:t>
      </w:r>
      <w:r w:rsidRPr="0005134A">
        <w:rPr>
          <w:rFonts w:ascii="Palatino Linotype" w:eastAsia="Times New Roman" w:hAnsi="Palatino Linotype" w:cs="Times New Roman"/>
          <w:sz w:val="24"/>
          <w:szCs w:val="24"/>
          <w:lang w:val="es-ES" w:eastAsia="es-MX"/>
        </w:rPr>
        <w:t>favorecer  en la transparencia y rendición de cuentas, sino, por el contrario con ello se violentaría la</w:t>
      </w:r>
      <w:r w:rsidRPr="0005134A">
        <w:rPr>
          <w:rFonts w:ascii="Palatino Linotype" w:eastAsia="Times New Roman" w:hAnsi="Palatino Linotype" w:cs="Times New Roman"/>
          <w:sz w:val="24"/>
          <w:szCs w:val="24"/>
          <w:lang w:val="es-ES" w:eastAsia="es-ES"/>
        </w:rPr>
        <w:t xml:space="preserve"> </w:t>
      </w:r>
      <w:r w:rsidRPr="0005134A">
        <w:rPr>
          <w:rFonts w:ascii="Palatino Linotype" w:eastAsia="Times New Roman" w:hAnsi="Palatino Linotype" w:cs="Times New Roman"/>
          <w:sz w:val="24"/>
          <w:szCs w:val="24"/>
          <w:lang w:val="es-ES" w:eastAsia="es-MX"/>
        </w:rPr>
        <w:t>protección de información confidencial, porque incide en la intimidad de un individuo</w:t>
      </w:r>
      <w:r w:rsidRPr="0005134A">
        <w:rPr>
          <w:rFonts w:ascii="Palatino Linotype" w:eastAsia="Times New Roman" w:hAnsi="Palatino Linotype" w:cs="Times New Roman"/>
          <w:sz w:val="24"/>
          <w:szCs w:val="24"/>
          <w:lang w:val="es-ES" w:eastAsia="es-ES"/>
        </w:rPr>
        <w:t xml:space="preserve"> </w:t>
      </w:r>
      <w:r w:rsidRPr="0005134A">
        <w:rPr>
          <w:rFonts w:ascii="Palatino Linotype" w:eastAsia="Times New Roman" w:hAnsi="Palatino Linotype" w:cs="Times New Roman"/>
          <w:sz w:val="24"/>
          <w:szCs w:val="24"/>
          <w:lang w:val="es-ES" w:eastAsia="es-MX"/>
        </w:rPr>
        <w:t>identificado.</w:t>
      </w:r>
    </w:p>
    <w:p w14:paraId="46CD37BF" w14:textId="77777777" w:rsidR="0012142B" w:rsidRPr="0005134A" w:rsidRDefault="0012142B" w:rsidP="0012142B">
      <w:pPr>
        <w:pStyle w:val="Sinespaciado"/>
        <w:rPr>
          <w:lang w:val="es-ES"/>
        </w:rPr>
      </w:pPr>
    </w:p>
    <w:p w14:paraId="49E07B45" w14:textId="77777777" w:rsidR="0012142B" w:rsidRPr="0005134A" w:rsidRDefault="0012142B" w:rsidP="0012142B">
      <w:pPr>
        <w:spacing w:after="0" w:line="360" w:lineRule="auto"/>
        <w:jc w:val="both"/>
        <w:rPr>
          <w:rFonts w:ascii="Palatino Linotype" w:eastAsia="Times New Roman" w:hAnsi="Palatino Linotype" w:cs="Times New Roman"/>
          <w:sz w:val="24"/>
          <w:szCs w:val="24"/>
          <w:lang w:val="es-ES" w:eastAsia="es-ES"/>
        </w:rPr>
      </w:pPr>
      <w:r w:rsidRPr="0005134A">
        <w:rPr>
          <w:rFonts w:ascii="Palatino Linotype" w:eastAsia="Times New Roman" w:hAnsi="Palatino Linotype" w:cs="Times New Roman"/>
          <w:sz w:val="24"/>
          <w:szCs w:val="24"/>
          <w:lang w:val="es-ES" w:eastAsia="es-MX"/>
        </w:rPr>
        <w:t xml:space="preserve">Por su parte, el </w:t>
      </w:r>
      <w:r w:rsidRPr="0005134A">
        <w:rPr>
          <w:rFonts w:ascii="Palatino Linotype" w:eastAsia="Times New Roman" w:hAnsi="Palatino Linotype" w:cs="Times New Roman"/>
          <w:sz w:val="24"/>
          <w:szCs w:val="24"/>
          <w:lang w:val="es-ES" w:eastAsia="es-ES"/>
        </w:rPr>
        <w:t>artículo 84 de la Ley del Trabajo de los Servidores Públicos del Estado y Municipios, señala:</w:t>
      </w:r>
    </w:p>
    <w:p w14:paraId="4B5D76E0" w14:textId="77777777" w:rsidR="0012142B" w:rsidRPr="0005134A" w:rsidRDefault="0012142B" w:rsidP="0012142B">
      <w:pPr>
        <w:pStyle w:val="Sinespaciado"/>
        <w:rPr>
          <w:lang w:val="es-ES"/>
        </w:rPr>
      </w:pPr>
    </w:p>
    <w:p w14:paraId="43E5DA96" w14:textId="77777777" w:rsidR="0012142B" w:rsidRPr="0005134A" w:rsidRDefault="0012142B" w:rsidP="0012142B">
      <w:pPr>
        <w:spacing w:after="0" w:line="240" w:lineRule="auto"/>
        <w:ind w:left="567" w:right="616"/>
        <w:jc w:val="both"/>
        <w:rPr>
          <w:rFonts w:ascii="Palatino Linotype" w:eastAsia="Times New Roman" w:hAnsi="Palatino Linotype" w:cs="Times New Roman"/>
          <w:i/>
          <w:noProof/>
          <w:szCs w:val="24"/>
          <w:lang w:val="es-ES" w:eastAsia="es-ES"/>
        </w:rPr>
      </w:pPr>
      <w:r w:rsidRPr="0005134A">
        <w:rPr>
          <w:rFonts w:ascii="Palatino Linotype" w:eastAsia="Times New Roman" w:hAnsi="Palatino Linotype" w:cs="Times New Roman"/>
          <w:b/>
          <w:i/>
          <w:noProof/>
          <w:szCs w:val="24"/>
          <w:lang w:val="es-ES" w:eastAsia="es-ES"/>
        </w:rPr>
        <w:t>ARTICULO 84.</w:t>
      </w:r>
      <w:r w:rsidRPr="0005134A">
        <w:rPr>
          <w:rFonts w:ascii="Palatino Linotype" w:eastAsia="Times New Roman" w:hAnsi="Palatino Linotype" w:cs="Times New Roman"/>
          <w:i/>
          <w:noProof/>
          <w:szCs w:val="24"/>
          <w:lang w:val="es-ES" w:eastAsia="es-ES"/>
        </w:rPr>
        <w:t xml:space="preserve"> Sólo podrán hacerse retenciones, descuentos o deducciones al sueldo de los servidores públicos por concepto de:</w:t>
      </w:r>
    </w:p>
    <w:p w14:paraId="63FF8222" w14:textId="77777777" w:rsidR="0012142B" w:rsidRPr="0005134A" w:rsidRDefault="0012142B" w:rsidP="0012142B">
      <w:pPr>
        <w:spacing w:after="0" w:line="240" w:lineRule="auto"/>
        <w:ind w:left="567" w:right="616"/>
        <w:jc w:val="both"/>
        <w:rPr>
          <w:rFonts w:ascii="Palatino Linotype" w:eastAsia="Times New Roman" w:hAnsi="Palatino Linotype" w:cs="Times New Roman"/>
          <w:i/>
          <w:noProof/>
          <w:szCs w:val="24"/>
          <w:lang w:val="es-ES" w:eastAsia="es-ES"/>
        </w:rPr>
      </w:pPr>
    </w:p>
    <w:p w14:paraId="5C3043CB" w14:textId="77777777" w:rsidR="0012142B" w:rsidRPr="0005134A" w:rsidRDefault="0012142B" w:rsidP="0012142B">
      <w:pPr>
        <w:spacing w:after="0" w:line="240" w:lineRule="auto"/>
        <w:ind w:left="567" w:right="616"/>
        <w:jc w:val="both"/>
        <w:rPr>
          <w:rFonts w:ascii="Palatino Linotype" w:eastAsia="Times New Roman" w:hAnsi="Palatino Linotype" w:cs="Times New Roman"/>
          <w:i/>
          <w:noProof/>
          <w:szCs w:val="24"/>
          <w:lang w:val="es-ES" w:eastAsia="es-ES"/>
        </w:rPr>
      </w:pPr>
      <w:r w:rsidRPr="0005134A">
        <w:rPr>
          <w:rFonts w:ascii="Palatino Linotype" w:eastAsia="Times New Roman" w:hAnsi="Palatino Linotype" w:cs="Times New Roman"/>
          <w:i/>
          <w:noProof/>
          <w:szCs w:val="24"/>
          <w:lang w:val="es-ES" w:eastAsia="es-ES"/>
        </w:rPr>
        <w:t>I. Gravámenes fiscales relacionados con el sueldo;</w:t>
      </w:r>
    </w:p>
    <w:p w14:paraId="42A59CBC" w14:textId="77777777" w:rsidR="0012142B" w:rsidRPr="0005134A" w:rsidRDefault="0012142B" w:rsidP="0012142B">
      <w:pPr>
        <w:spacing w:after="0" w:line="240" w:lineRule="auto"/>
        <w:ind w:left="567" w:right="616"/>
        <w:jc w:val="both"/>
        <w:rPr>
          <w:rFonts w:ascii="Palatino Linotype" w:eastAsia="Times New Roman" w:hAnsi="Palatino Linotype" w:cs="Times New Roman"/>
          <w:i/>
          <w:noProof/>
          <w:szCs w:val="24"/>
          <w:lang w:val="es-ES" w:eastAsia="es-ES"/>
        </w:rPr>
      </w:pPr>
      <w:r w:rsidRPr="0005134A">
        <w:rPr>
          <w:rFonts w:ascii="Palatino Linotype" w:eastAsia="Times New Roman" w:hAnsi="Palatino Linotype" w:cs="Times New Roman"/>
          <w:i/>
          <w:noProof/>
          <w:szCs w:val="24"/>
          <w:lang w:val="es-ES" w:eastAsia="es-ES"/>
        </w:rPr>
        <w:t>II. Deudas contraídas con las instituciones públicas o dependencias por concepto de anticipos de sueldo, pagos hechos con exceso, errores o pérdidas debidamente comprobados;</w:t>
      </w:r>
    </w:p>
    <w:p w14:paraId="667AB7E7" w14:textId="77777777" w:rsidR="0012142B" w:rsidRPr="0005134A" w:rsidRDefault="0012142B" w:rsidP="0012142B">
      <w:pPr>
        <w:spacing w:after="0" w:line="240" w:lineRule="auto"/>
        <w:ind w:left="567" w:right="616"/>
        <w:jc w:val="both"/>
        <w:rPr>
          <w:rFonts w:ascii="Palatino Linotype" w:eastAsia="Times New Roman" w:hAnsi="Palatino Linotype" w:cs="Times New Roman"/>
          <w:i/>
          <w:noProof/>
          <w:szCs w:val="24"/>
          <w:lang w:val="es-ES" w:eastAsia="es-ES"/>
        </w:rPr>
      </w:pPr>
      <w:r w:rsidRPr="0005134A">
        <w:rPr>
          <w:rFonts w:ascii="Palatino Linotype" w:eastAsia="Times New Roman" w:hAnsi="Palatino Linotype" w:cs="Times New Roman"/>
          <w:i/>
          <w:noProof/>
          <w:szCs w:val="24"/>
          <w:lang w:val="es-ES" w:eastAsia="es-ES"/>
        </w:rPr>
        <w:t>III. Cuotas sindicales;</w:t>
      </w:r>
    </w:p>
    <w:p w14:paraId="0CEE106F" w14:textId="77777777" w:rsidR="0012142B" w:rsidRPr="0005134A" w:rsidRDefault="0012142B" w:rsidP="0012142B">
      <w:pPr>
        <w:spacing w:after="0" w:line="240" w:lineRule="auto"/>
        <w:ind w:left="567" w:right="616"/>
        <w:jc w:val="both"/>
        <w:rPr>
          <w:rFonts w:ascii="Palatino Linotype" w:eastAsia="Times New Roman" w:hAnsi="Palatino Linotype" w:cs="Times New Roman"/>
          <w:i/>
          <w:noProof/>
          <w:szCs w:val="24"/>
          <w:lang w:val="es-ES" w:eastAsia="es-ES"/>
        </w:rPr>
      </w:pPr>
      <w:r w:rsidRPr="0005134A">
        <w:rPr>
          <w:rFonts w:ascii="Palatino Linotype" w:eastAsia="Times New Roman" w:hAnsi="Palatino Linotype" w:cs="Times New Roman"/>
          <w:i/>
          <w:noProof/>
          <w:szCs w:val="24"/>
          <w:lang w:val="es-ES" w:eastAsia="es-ES"/>
        </w:rPr>
        <w:t>IV. Cuotas de aportación a fondos para la constitución de cooperativas y de cajas de ahorro, siempre que el servidor público hubiese manifestado previamente, de manera expresa, su conformidad;</w:t>
      </w:r>
    </w:p>
    <w:p w14:paraId="23F91AF0" w14:textId="77777777" w:rsidR="0012142B" w:rsidRPr="0005134A" w:rsidRDefault="0012142B" w:rsidP="0012142B">
      <w:pPr>
        <w:spacing w:after="0" w:line="240" w:lineRule="auto"/>
        <w:ind w:left="567" w:right="616"/>
        <w:jc w:val="both"/>
        <w:rPr>
          <w:rFonts w:ascii="Palatino Linotype" w:eastAsia="Times New Roman" w:hAnsi="Palatino Linotype" w:cs="Times New Roman"/>
          <w:i/>
          <w:noProof/>
          <w:szCs w:val="24"/>
          <w:lang w:val="es-ES" w:eastAsia="es-ES"/>
        </w:rPr>
      </w:pPr>
      <w:r w:rsidRPr="0005134A">
        <w:rPr>
          <w:rFonts w:ascii="Palatino Linotype" w:eastAsia="Times New Roman" w:hAnsi="Palatino Linotype" w:cs="Times New Roman"/>
          <w:i/>
          <w:noProof/>
          <w:szCs w:val="24"/>
          <w:lang w:val="es-ES" w:eastAsia="es-ES"/>
        </w:rPr>
        <w:t>V. Descuentos ordenados por el Instituto de Seguridad Social del Estado de México y Municipios, con motivo de cuotas y obligaciones contraídas con éste por los servidores públicos;</w:t>
      </w:r>
    </w:p>
    <w:p w14:paraId="268B2DE6" w14:textId="77777777" w:rsidR="0012142B" w:rsidRPr="0005134A" w:rsidRDefault="0012142B" w:rsidP="0012142B">
      <w:pPr>
        <w:spacing w:after="0" w:line="240" w:lineRule="auto"/>
        <w:ind w:left="567" w:right="616"/>
        <w:jc w:val="both"/>
        <w:rPr>
          <w:rFonts w:ascii="Palatino Linotype" w:eastAsia="Times New Roman" w:hAnsi="Palatino Linotype" w:cs="Times New Roman"/>
          <w:i/>
          <w:noProof/>
          <w:szCs w:val="24"/>
          <w:lang w:val="es-ES" w:eastAsia="es-ES"/>
        </w:rPr>
      </w:pPr>
      <w:r w:rsidRPr="0005134A">
        <w:rPr>
          <w:rFonts w:ascii="Palatino Linotype" w:eastAsia="Times New Roman" w:hAnsi="Palatino Linotype" w:cs="Times New Roman"/>
          <w:i/>
          <w:noProof/>
          <w:szCs w:val="24"/>
          <w:lang w:val="es-ES" w:eastAsia="es-ES"/>
        </w:rPr>
        <w:t>VI. Obligaciones a cargo del servidor público con las que haya consentido, derivadas de la adquisición o del uso de habitaciones consideradas como de interés social;</w:t>
      </w:r>
    </w:p>
    <w:p w14:paraId="446C99AF" w14:textId="77777777" w:rsidR="0012142B" w:rsidRPr="0005134A" w:rsidRDefault="0012142B" w:rsidP="0012142B">
      <w:pPr>
        <w:spacing w:after="0" w:line="240" w:lineRule="auto"/>
        <w:ind w:left="567" w:right="616"/>
        <w:jc w:val="both"/>
        <w:rPr>
          <w:rFonts w:ascii="Palatino Linotype" w:eastAsia="Times New Roman" w:hAnsi="Palatino Linotype" w:cs="Times New Roman"/>
          <w:i/>
          <w:noProof/>
          <w:szCs w:val="24"/>
          <w:lang w:val="es-ES" w:eastAsia="es-ES"/>
        </w:rPr>
      </w:pPr>
      <w:r w:rsidRPr="0005134A">
        <w:rPr>
          <w:rFonts w:ascii="Palatino Linotype" w:eastAsia="Times New Roman" w:hAnsi="Palatino Linotype" w:cs="Times New Roman"/>
          <w:i/>
          <w:noProof/>
          <w:szCs w:val="24"/>
          <w:lang w:val="es-ES" w:eastAsia="es-ES"/>
        </w:rPr>
        <w:t>VII. Faltas de puntualidad o de asistencia injustificadas;</w:t>
      </w:r>
    </w:p>
    <w:p w14:paraId="1550B335" w14:textId="77777777" w:rsidR="0012142B" w:rsidRPr="0005134A" w:rsidRDefault="0012142B" w:rsidP="0012142B">
      <w:pPr>
        <w:spacing w:after="0" w:line="240" w:lineRule="auto"/>
        <w:ind w:left="567" w:right="616"/>
        <w:jc w:val="both"/>
        <w:rPr>
          <w:rFonts w:ascii="Palatino Linotype" w:eastAsia="Times New Roman" w:hAnsi="Palatino Linotype" w:cs="Times New Roman"/>
          <w:i/>
          <w:noProof/>
          <w:szCs w:val="24"/>
          <w:lang w:val="es-ES" w:eastAsia="es-ES"/>
        </w:rPr>
      </w:pPr>
      <w:r w:rsidRPr="0005134A">
        <w:rPr>
          <w:rFonts w:ascii="Palatino Linotype" w:eastAsia="Times New Roman" w:hAnsi="Palatino Linotype" w:cs="Times New Roman"/>
          <w:i/>
          <w:noProof/>
          <w:szCs w:val="24"/>
          <w:lang w:val="es-ES" w:eastAsia="es-ES"/>
        </w:rPr>
        <w:t>VIII. Pensiones alimenticias ordenadas por la autoridad judicial; o</w:t>
      </w:r>
    </w:p>
    <w:p w14:paraId="53F7A98E" w14:textId="77777777" w:rsidR="0012142B" w:rsidRPr="0005134A" w:rsidRDefault="0012142B" w:rsidP="0012142B">
      <w:pPr>
        <w:spacing w:after="0" w:line="240" w:lineRule="auto"/>
        <w:ind w:left="567" w:right="616"/>
        <w:jc w:val="both"/>
        <w:rPr>
          <w:rFonts w:ascii="Palatino Linotype" w:eastAsia="Times New Roman" w:hAnsi="Palatino Linotype" w:cs="Times New Roman"/>
          <w:i/>
          <w:noProof/>
          <w:szCs w:val="24"/>
          <w:lang w:val="es-ES" w:eastAsia="es-ES"/>
        </w:rPr>
      </w:pPr>
      <w:r w:rsidRPr="0005134A">
        <w:rPr>
          <w:rFonts w:ascii="Palatino Linotype" w:eastAsia="Times New Roman" w:hAnsi="Palatino Linotype" w:cs="Times New Roman"/>
          <w:i/>
          <w:noProof/>
          <w:szCs w:val="24"/>
          <w:lang w:val="es-ES" w:eastAsia="es-ES"/>
        </w:rPr>
        <w:t>IX. Cualquier otro convenido con instituciones de servicios y aceptado por el servidor público.</w:t>
      </w:r>
    </w:p>
    <w:p w14:paraId="5F309A5B" w14:textId="77777777" w:rsidR="0012142B" w:rsidRPr="0005134A" w:rsidRDefault="0012142B" w:rsidP="0012142B">
      <w:pPr>
        <w:spacing w:after="0" w:line="240" w:lineRule="auto"/>
        <w:ind w:left="567" w:right="616"/>
        <w:jc w:val="both"/>
        <w:rPr>
          <w:rFonts w:ascii="Palatino Linotype" w:eastAsia="Times New Roman" w:hAnsi="Palatino Linotype" w:cs="Times New Roman"/>
          <w:i/>
          <w:noProof/>
          <w:szCs w:val="24"/>
          <w:lang w:val="es-ES" w:eastAsia="es-ES"/>
        </w:rPr>
      </w:pPr>
    </w:p>
    <w:p w14:paraId="669E72DE" w14:textId="77777777" w:rsidR="0012142B" w:rsidRPr="0005134A" w:rsidRDefault="0012142B" w:rsidP="0012142B">
      <w:pPr>
        <w:spacing w:after="0" w:line="240" w:lineRule="auto"/>
        <w:ind w:left="567" w:right="616"/>
        <w:jc w:val="both"/>
        <w:rPr>
          <w:rFonts w:ascii="Times New Roman" w:eastAsia="Times New Roman" w:hAnsi="Times New Roman" w:cs="Times New Roman"/>
          <w:szCs w:val="24"/>
          <w:lang w:val="es-ES" w:eastAsia="es-ES"/>
        </w:rPr>
      </w:pPr>
      <w:r w:rsidRPr="0005134A">
        <w:rPr>
          <w:rFonts w:ascii="Palatino Linotype" w:eastAsia="Times New Roman" w:hAnsi="Palatino Linotype" w:cs="Times New Roman"/>
          <w:i/>
          <w:noProof/>
          <w:szCs w:val="24"/>
          <w:lang w:val="es-ES" w:eastAsia="es-ES"/>
        </w:rPr>
        <w:lastRenderedPageBreak/>
        <w:t>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w:t>
      </w:r>
    </w:p>
    <w:p w14:paraId="67A9985F" w14:textId="77777777" w:rsidR="0012142B" w:rsidRPr="0005134A" w:rsidRDefault="0012142B" w:rsidP="0012142B">
      <w:pPr>
        <w:spacing w:after="0" w:line="360" w:lineRule="auto"/>
        <w:jc w:val="both"/>
        <w:rPr>
          <w:rFonts w:ascii="Palatino Linotype" w:eastAsia="Times New Roman" w:hAnsi="Palatino Linotype" w:cs="Times New Roman"/>
          <w:szCs w:val="24"/>
          <w:lang w:val="es-ES" w:eastAsia="es-ES"/>
        </w:rPr>
      </w:pPr>
    </w:p>
    <w:p w14:paraId="704759AA" w14:textId="77777777" w:rsidR="0012142B" w:rsidRPr="0005134A" w:rsidRDefault="0012142B" w:rsidP="0012142B">
      <w:pPr>
        <w:spacing w:after="0" w:line="360" w:lineRule="auto"/>
        <w:jc w:val="both"/>
        <w:rPr>
          <w:rFonts w:ascii="Palatino Linotype" w:eastAsia="Times New Roman" w:hAnsi="Palatino Linotype" w:cs="Times New Roman"/>
          <w:sz w:val="24"/>
          <w:szCs w:val="24"/>
          <w:lang w:val="es-ES" w:eastAsia="es-ES"/>
        </w:rPr>
      </w:pPr>
      <w:r w:rsidRPr="0005134A">
        <w:rPr>
          <w:rFonts w:ascii="Palatino Linotype" w:eastAsia="Times New Roman" w:hAnsi="Palatino Linotype" w:cs="Times New Roman"/>
          <w:sz w:val="24"/>
          <w:szCs w:val="24"/>
          <w:lang w:val="es-ES" w:eastAsia="es-ES"/>
        </w:rPr>
        <w:t>Derivado de lo anterior, la Ley establece claramente cuáles son esos descuentos o gravámenes que directamente se relacionan con las obligaciones adquiridas como servidores públicos y aquéllos que únicamente inciden en su vida privada. De este modo, descuentos por pensiones alimenticias o créditos adquiridos con instituciones privadas o públicas pero que fueron contraídas en forma individual, son información que debe clasificarse como confidencial.</w:t>
      </w:r>
    </w:p>
    <w:p w14:paraId="7C47B0D6" w14:textId="77777777" w:rsidR="0012142B" w:rsidRPr="0005134A" w:rsidRDefault="0012142B" w:rsidP="0012142B">
      <w:pPr>
        <w:spacing w:after="0" w:line="360" w:lineRule="auto"/>
        <w:jc w:val="both"/>
        <w:rPr>
          <w:rFonts w:ascii="Palatino Linotype" w:eastAsia="Times New Roman" w:hAnsi="Palatino Linotype" w:cs="Times New Roman"/>
          <w:sz w:val="24"/>
          <w:szCs w:val="24"/>
          <w:lang w:val="es-ES" w:eastAsia="es-ES"/>
        </w:rPr>
      </w:pPr>
    </w:p>
    <w:p w14:paraId="6557F91A" w14:textId="77777777" w:rsidR="0012142B" w:rsidRPr="0005134A" w:rsidRDefault="0012142B" w:rsidP="0012142B">
      <w:pPr>
        <w:spacing w:after="0" w:line="360" w:lineRule="auto"/>
        <w:jc w:val="both"/>
        <w:rPr>
          <w:rFonts w:ascii="Palatino Linotype" w:eastAsia="Times New Roman" w:hAnsi="Palatino Linotype" w:cs="Times New Roman"/>
          <w:sz w:val="24"/>
          <w:szCs w:val="24"/>
          <w:lang w:eastAsia="es-ES"/>
        </w:rPr>
      </w:pPr>
      <w:r w:rsidRPr="0005134A">
        <w:rPr>
          <w:rFonts w:ascii="Palatino Linotype" w:eastAsia="Arial Unicode MS" w:hAnsi="Palatino Linotype" w:cs="Times New Roman"/>
          <w:sz w:val="24"/>
          <w:szCs w:val="24"/>
          <w:lang w:eastAsia="es-ES"/>
        </w:rPr>
        <w:t xml:space="preserve">En ese sentido, </w:t>
      </w:r>
      <w:r w:rsidRPr="0005134A">
        <w:rPr>
          <w:rFonts w:ascii="Palatino Linotype" w:eastAsia="Times New Roman" w:hAnsi="Palatino Linotype" w:cs="Times New Roman"/>
          <w:sz w:val="24"/>
          <w:szCs w:val="24"/>
          <w:lang w:eastAsia="es-ES"/>
        </w:rPr>
        <w:t xml:space="preserve">las </w:t>
      </w:r>
      <w:r w:rsidRPr="0005134A">
        <w:rPr>
          <w:rFonts w:ascii="Palatino Linotype" w:eastAsia="Times New Roman" w:hAnsi="Palatino Linotype" w:cs="Times New Roman"/>
          <w:b/>
          <w:sz w:val="24"/>
          <w:szCs w:val="24"/>
          <w:lang w:eastAsia="es-ES"/>
        </w:rPr>
        <w:t xml:space="preserve">Cadenas Originales </w:t>
      </w:r>
      <w:r w:rsidRPr="0005134A">
        <w:rPr>
          <w:rFonts w:ascii="Palatino Linotype" w:eastAsia="Times New Roman" w:hAnsi="Palatino Linotype" w:cs="Times New Roman"/>
          <w:sz w:val="24"/>
          <w:szCs w:val="24"/>
          <w:lang w:eastAsia="es-ES"/>
        </w:rPr>
        <w:t xml:space="preserve">y </w:t>
      </w:r>
      <w:r w:rsidRPr="0005134A">
        <w:rPr>
          <w:rFonts w:ascii="Palatino Linotype" w:eastAsia="Times New Roman" w:hAnsi="Palatino Linotype" w:cs="Times New Roman"/>
          <w:b/>
          <w:sz w:val="24"/>
          <w:szCs w:val="24"/>
          <w:lang w:eastAsia="es-ES"/>
        </w:rPr>
        <w:t>Sellos</w:t>
      </w:r>
      <w:r w:rsidRPr="0005134A">
        <w:rPr>
          <w:rFonts w:ascii="Palatino Linotype" w:eastAsia="Times New Roman" w:hAnsi="Palatino Linotype" w:cs="Times New Roman"/>
          <w:sz w:val="24"/>
          <w:szCs w:val="24"/>
          <w:lang w:eastAsia="es-ES"/>
        </w:rPr>
        <w:t xml:space="preserve"> </w:t>
      </w:r>
      <w:r w:rsidRPr="0005134A">
        <w:rPr>
          <w:rFonts w:ascii="Palatino Linotype" w:eastAsia="Times New Roman" w:hAnsi="Palatino Linotype" w:cs="Times New Roman"/>
          <w:b/>
          <w:sz w:val="24"/>
          <w:szCs w:val="24"/>
          <w:lang w:eastAsia="es-ES"/>
        </w:rPr>
        <w:t>Digitales</w:t>
      </w:r>
      <w:r w:rsidRPr="0005134A">
        <w:rPr>
          <w:rFonts w:ascii="Palatino Linotype" w:eastAsia="Times New Roman" w:hAnsi="Palatino Linotype" w:cs="Times New Roman"/>
          <w:sz w:val="24"/>
          <w:szCs w:val="24"/>
          <w:lang w:eastAsia="es-ES"/>
        </w:rPr>
        <w:t xml:space="preserve">, forman parte del </w:t>
      </w:r>
      <w:r w:rsidRPr="0005134A">
        <w:rPr>
          <w:rFonts w:ascii="Palatino Linotype" w:eastAsia="Times New Roman" w:hAnsi="Palatino Linotype" w:cs="Times New Roman"/>
          <w:sz w:val="24"/>
          <w:szCs w:val="24"/>
          <w:lang w:val="es-ES_tradnl" w:eastAsia="es-ES"/>
        </w:rPr>
        <w:t xml:space="preserve">certificado de sello digital, los cuales </w:t>
      </w:r>
      <w:r w:rsidRPr="0005134A">
        <w:rPr>
          <w:rFonts w:ascii="Palatino Linotype" w:eastAsia="Times New Roman" w:hAnsi="Palatino Linotype" w:cs="Times New Roman"/>
          <w:sz w:val="24"/>
          <w:szCs w:val="24"/>
          <w:lang w:eastAsia="es-ES"/>
        </w:rPr>
        <w:t xml:space="preserve">son documentos electrónicos, mismos que de conformidad con el artículo 17-G y 29 del Código Fiscal de la Federación le permiten a la autoridad hacendaria federal garantizar una </w:t>
      </w:r>
      <w:r w:rsidRPr="0005134A">
        <w:rPr>
          <w:rFonts w:ascii="Palatino Linotype" w:eastAsia="Times New Roman" w:hAnsi="Palatino Linotype" w:cs="Times New Roman"/>
          <w:b/>
          <w:sz w:val="24"/>
          <w:szCs w:val="24"/>
          <w:lang w:eastAsia="es-ES"/>
        </w:rPr>
        <w:t xml:space="preserve">vinculación </w:t>
      </w:r>
      <w:r w:rsidRPr="0005134A">
        <w:rPr>
          <w:rFonts w:ascii="Palatino Linotype" w:eastAsia="Times New Roman" w:hAnsi="Palatino Linotype" w:cs="Times New Roman"/>
          <w:sz w:val="24"/>
          <w:szCs w:val="24"/>
          <w:lang w:eastAsia="es-ES"/>
        </w:rPr>
        <w:t xml:space="preserve">entre la </w:t>
      </w:r>
      <w:r w:rsidRPr="0005134A">
        <w:rPr>
          <w:rFonts w:ascii="Palatino Linotype" w:eastAsia="Times New Roman" w:hAnsi="Palatino Linotype" w:cs="Times New Roman"/>
          <w:b/>
          <w:sz w:val="24"/>
          <w:szCs w:val="24"/>
          <w:lang w:eastAsia="es-ES"/>
        </w:rPr>
        <w:t>identidad de un sujeto o entidad</w:t>
      </w:r>
      <w:r w:rsidRPr="0005134A">
        <w:rPr>
          <w:rFonts w:ascii="Palatino Linotype" w:eastAsia="Times New Roman" w:hAnsi="Palatino Linotype" w:cs="Times New Roman"/>
          <w:sz w:val="24"/>
          <w:szCs w:val="24"/>
          <w:lang w:eastAsia="es-ES"/>
        </w:rPr>
        <w:t xml:space="preserve"> con su clave pública, lo que hace identificable a una persona o entidad, además de que dichos certificados tienen como finalidad o propósito específico firmar digitalmente las facturas electrónicas </w:t>
      </w:r>
      <w:r w:rsidRPr="0005134A">
        <w:rPr>
          <w:rFonts w:ascii="Palatino Linotype" w:eastAsia="Times New Roman" w:hAnsi="Palatino Linotype" w:cs="Times New Roman"/>
          <w:b/>
          <w:sz w:val="24"/>
          <w:szCs w:val="24"/>
          <w:lang w:eastAsia="es-ES"/>
        </w:rPr>
        <w:t>para acreditar la autoría de los comprobantes fiscales digitales</w:t>
      </w:r>
      <w:r w:rsidRPr="0005134A">
        <w:rPr>
          <w:rFonts w:ascii="Palatino Linotype" w:eastAsia="Times New Roman" w:hAnsi="Palatino Linotype" w:cs="Times New Roman"/>
          <w:sz w:val="24"/>
          <w:szCs w:val="24"/>
          <w:lang w:eastAsia="es-ES"/>
        </w:rPr>
        <w:t>. En ese tenor se transcriben los artículos señalados con antelación para mejor ilustración:</w:t>
      </w:r>
    </w:p>
    <w:p w14:paraId="7AFC41EB" w14:textId="77777777" w:rsidR="0012142B" w:rsidRPr="0005134A" w:rsidRDefault="0012142B" w:rsidP="0012142B">
      <w:pPr>
        <w:pStyle w:val="Sinespaciado"/>
      </w:pPr>
    </w:p>
    <w:p w14:paraId="3A79CEA8" w14:textId="77777777" w:rsidR="0012142B" w:rsidRPr="0005134A" w:rsidRDefault="0012142B" w:rsidP="0012142B">
      <w:pPr>
        <w:spacing w:after="0" w:line="240" w:lineRule="auto"/>
        <w:ind w:left="567" w:right="616"/>
        <w:jc w:val="both"/>
        <w:rPr>
          <w:rFonts w:ascii="Palatino Linotype" w:eastAsia="Times New Roman" w:hAnsi="Palatino Linotype" w:cs="Times New Roman"/>
          <w:i/>
          <w:noProof/>
          <w:lang w:eastAsia="es-ES"/>
        </w:rPr>
      </w:pPr>
      <w:r w:rsidRPr="0005134A">
        <w:rPr>
          <w:rFonts w:ascii="Palatino Linotype" w:eastAsia="Times New Roman" w:hAnsi="Palatino Linotype" w:cs="Times New Roman"/>
          <w:i/>
          <w:noProof/>
          <w:lang w:eastAsia="es-ES"/>
        </w:rPr>
        <w:t>“</w:t>
      </w:r>
      <w:r w:rsidRPr="0005134A">
        <w:rPr>
          <w:rFonts w:ascii="Palatino Linotype" w:eastAsia="Times New Roman" w:hAnsi="Palatino Linotype" w:cs="Times New Roman"/>
          <w:b/>
          <w:i/>
          <w:noProof/>
          <w:lang w:eastAsia="es-ES"/>
        </w:rPr>
        <w:t xml:space="preserve">Artículo 17-G.- </w:t>
      </w:r>
      <w:r w:rsidRPr="0005134A">
        <w:rPr>
          <w:rFonts w:ascii="Palatino Linotype" w:eastAsia="Times New Roman" w:hAnsi="Palatino Linotype" w:cs="Times New Roman"/>
          <w:i/>
          <w:noProof/>
          <w:lang w:eastAsia="es-ES"/>
        </w:rPr>
        <w:t xml:space="preserve">Los certificados que emita el Servicio de Administración Tributaria para ser considerados válidos deberán contener los datos siguientes: </w:t>
      </w:r>
    </w:p>
    <w:p w14:paraId="6DF9C74A" w14:textId="77777777" w:rsidR="0012142B" w:rsidRPr="0005134A" w:rsidRDefault="0012142B" w:rsidP="0012142B">
      <w:pPr>
        <w:spacing w:after="0" w:line="240" w:lineRule="auto"/>
        <w:ind w:left="567" w:right="616"/>
        <w:jc w:val="both"/>
        <w:rPr>
          <w:rFonts w:ascii="Palatino Linotype" w:eastAsia="Times New Roman" w:hAnsi="Palatino Linotype" w:cs="Times New Roman"/>
          <w:i/>
          <w:noProof/>
          <w:lang w:eastAsia="es-ES"/>
        </w:rPr>
      </w:pPr>
    </w:p>
    <w:p w14:paraId="225F4DEE" w14:textId="77777777" w:rsidR="0012142B" w:rsidRPr="0005134A" w:rsidRDefault="0012142B" w:rsidP="0012142B">
      <w:pPr>
        <w:numPr>
          <w:ilvl w:val="0"/>
          <w:numId w:val="34"/>
        </w:numPr>
        <w:spacing w:after="0" w:line="240" w:lineRule="auto"/>
        <w:ind w:right="616"/>
        <w:jc w:val="both"/>
        <w:rPr>
          <w:rFonts w:ascii="Palatino Linotype" w:eastAsia="Times New Roman" w:hAnsi="Palatino Linotype" w:cs="Times New Roman"/>
          <w:i/>
          <w:noProof/>
          <w:lang w:eastAsia="es-ES"/>
        </w:rPr>
      </w:pPr>
      <w:r w:rsidRPr="0005134A">
        <w:rPr>
          <w:rFonts w:ascii="Palatino Linotype" w:eastAsia="Times New Roman" w:hAnsi="Palatino Linotype" w:cs="Times New Roman"/>
          <w:i/>
          <w:noProof/>
          <w:lang w:eastAsia="es-ES"/>
        </w:rPr>
        <w:t>La mención de que se expiden como tales. Tratándose de certificados de sellos digitales, se deberán especificar las limitantes que tengan para su uso.</w:t>
      </w:r>
    </w:p>
    <w:p w14:paraId="3D3D7A9A" w14:textId="77777777" w:rsidR="0012142B" w:rsidRPr="0005134A" w:rsidRDefault="0012142B" w:rsidP="0012142B">
      <w:pPr>
        <w:spacing w:after="0" w:line="240" w:lineRule="auto"/>
        <w:ind w:left="1422" w:right="616"/>
        <w:jc w:val="both"/>
        <w:rPr>
          <w:rFonts w:ascii="Palatino Linotype" w:eastAsia="Times New Roman" w:hAnsi="Palatino Linotype" w:cs="Times New Roman"/>
          <w:i/>
          <w:noProof/>
          <w:lang w:eastAsia="es-ES"/>
        </w:rPr>
      </w:pPr>
    </w:p>
    <w:p w14:paraId="7A95494C" w14:textId="77777777" w:rsidR="0012142B" w:rsidRPr="0005134A" w:rsidRDefault="0012142B" w:rsidP="0012142B">
      <w:pPr>
        <w:spacing w:after="0" w:line="240" w:lineRule="auto"/>
        <w:ind w:left="567" w:right="616"/>
        <w:jc w:val="both"/>
        <w:rPr>
          <w:rFonts w:ascii="Palatino Linotype" w:eastAsia="Times New Roman" w:hAnsi="Palatino Linotype" w:cs="Times New Roman"/>
          <w:i/>
          <w:noProof/>
          <w:lang w:eastAsia="es-ES"/>
        </w:rPr>
      </w:pPr>
      <w:r w:rsidRPr="0005134A">
        <w:rPr>
          <w:rFonts w:ascii="Palatino Linotype" w:eastAsia="Times New Roman" w:hAnsi="Palatino Linotype" w:cs="Times New Roman"/>
          <w:b/>
          <w:i/>
          <w:noProof/>
          <w:lang w:eastAsia="es-ES"/>
        </w:rPr>
        <w:lastRenderedPageBreak/>
        <w:t>Artículo 29.</w:t>
      </w:r>
      <w:r w:rsidRPr="0005134A">
        <w:rPr>
          <w:rFonts w:ascii="Palatino Linotype" w:eastAsia="Times New Roman" w:hAnsi="Palatino Linotype" w:cs="Times New Roman"/>
          <w:i/>
          <w:noProof/>
          <w:lang w:eastAsia="es-ES"/>
        </w:rPr>
        <w:t xml:space="preserve"> Cuando las leyes fiscales establezcan la obligación de expedir comprobantes fiscales por los actos o actividades que realicen, por los ingresos que se perciban o por las retenciones de contribuciones que efectúen, los contribuyentes deberán emitirlos mediante documentos digitales a través de la página de Internet del Servicio de Administración Tributaria. Las personas que adquieran bienes, disfruten de su uso o goce temporal, reciban servicios o aquéllas a las que les hubieren retenido contribuciones deberán solicitar el comprobante fiscal digital por Internet respectivo.</w:t>
      </w:r>
    </w:p>
    <w:p w14:paraId="4C29E344" w14:textId="77777777" w:rsidR="0012142B" w:rsidRPr="0005134A" w:rsidRDefault="0012142B" w:rsidP="0012142B">
      <w:pPr>
        <w:spacing w:after="0" w:line="240" w:lineRule="auto"/>
        <w:ind w:left="567" w:right="616"/>
        <w:jc w:val="both"/>
        <w:rPr>
          <w:rFonts w:ascii="Palatino Linotype" w:eastAsia="Times New Roman" w:hAnsi="Palatino Linotype" w:cs="Times New Roman"/>
          <w:i/>
          <w:noProof/>
          <w:lang w:eastAsia="es-ES"/>
        </w:rPr>
      </w:pPr>
    </w:p>
    <w:p w14:paraId="7E008EE0" w14:textId="77777777" w:rsidR="0012142B" w:rsidRPr="0005134A" w:rsidRDefault="0012142B" w:rsidP="0012142B">
      <w:pPr>
        <w:spacing w:after="0" w:line="240" w:lineRule="auto"/>
        <w:ind w:left="567" w:right="616"/>
        <w:jc w:val="both"/>
        <w:rPr>
          <w:rFonts w:ascii="Palatino Linotype" w:eastAsia="Times New Roman" w:hAnsi="Palatino Linotype" w:cs="Times New Roman"/>
          <w:i/>
          <w:noProof/>
          <w:lang w:eastAsia="es-ES"/>
        </w:rPr>
      </w:pPr>
      <w:r w:rsidRPr="0005134A">
        <w:rPr>
          <w:rFonts w:ascii="Palatino Linotype" w:eastAsia="Times New Roman" w:hAnsi="Palatino Linotype" w:cs="Times New Roman"/>
          <w:i/>
          <w:noProof/>
          <w:lang w:eastAsia="es-ES"/>
        </w:rPr>
        <w:t>Los contribuyentes a que se refiere el párrafo anterior deberán cumplir con las obligaciones siguientes:</w:t>
      </w:r>
    </w:p>
    <w:p w14:paraId="76762C25" w14:textId="77777777" w:rsidR="0012142B" w:rsidRPr="0005134A" w:rsidRDefault="0012142B" w:rsidP="0012142B">
      <w:pPr>
        <w:spacing w:after="0" w:line="240" w:lineRule="auto"/>
        <w:ind w:left="567" w:right="616"/>
        <w:jc w:val="both"/>
        <w:rPr>
          <w:rFonts w:ascii="Palatino Linotype" w:eastAsia="Times New Roman" w:hAnsi="Palatino Linotype" w:cs="Times New Roman"/>
          <w:i/>
          <w:noProof/>
          <w:lang w:eastAsia="es-ES"/>
        </w:rPr>
      </w:pPr>
    </w:p>
    <w:p w14:paraId="2E88828D" w14:textId="77777777" w:rsidR="0012142B" w:rsidRPr="0005134A" w:rsidRDefault="0012142B" w:rsidP="0012142B">
      <w:pPr>
        <w:spacing w:after="0" w:line="240" w:lineRule="auto"/>
        <w:ind w:left="567" w:right="616"/>
        <w:jc w:val="both"/>
        <w:rPr>
          <w:rFonts w:ascii="Palatino Linotype" w:eastAsia="Times New Roman" w:hAnsi="Palatino Linotype" w:cs="Times New Roman"/>
          <w:i/>
          <w:noProof/>
          <w:lang w:eastAsia="es-ES"/>
        </w:rPr>
      </w:pPr>
      <w:r w:rsidRPr="0005134A">
        <w:rPr>
          <w:rFonts w:ascii="Palatino Linotype" w:eastAsia="Times New Roman" w:hAnsi="Palatino Linotype" w:cs="Times New Roman"/>
          <w:i/>
          <w:noProof/>
          <w:lang w:eastAsia="es-ES"/>
        </w:rPr>
        <w:t xml:space="preserve">I. </w:t>
      </w:r>
      <w:r w:rsidRPr="0005134A">
        <w:rPr>
          <w:rFonts w:ascii="Palatino Linotype" w:eastAsia="Times New Roman" w:hAnsi="Palatino Linotype" w:cs="Times New Roman"/>
          <w:i/>
          <w:noProof/>
          <w:lang w:eastAsia="es-ES"/>
        </w:rPr>
        <w:tab/>
        <w:t>…</w:t>
      </w:r>
    </w:p>
    <w:p w14:paraId="46051F7B" w14:textId="77777777" w:rsidR="0012142B" w:rsidRPr="0005134A" w:rsidRDefault="0012142B" w:rsidP="0012142B">
      <w:pPr>
        <w:spacing w:after="0" w:line="240" w:lineRule="auto"/>
        <w:ind w:left="567" w:right="616"/>
        <w:jc w:val="both"/>
        <w:rPr>
          <w:rFonts w:ascii="Palatino Linotype" w:eastAsia="Times New Roman" w:hAnsi="Palatino Linotype" w:cs="Times New Roman"/>
          <w:i/>
          <w:noProof/>
          <w:lang w:eastAsia="es-ES"/>
        </w:rPr>
      </w:pPr>
      <w:r w:rsidRPr="0005134A">
        <w:rPr>
          <w:rFonts w:ascii="Palatino Linotype" w:eastAsia="Times New Roman" w:hAnsi="Palatino Linotype" w:cs="Times New Roman"/>
          <w:i/>
          <w:noProof/>
          <w:lang w:eastAsia="es-ES"/>
        </w:rPr>
        <w:t xml:space="preserve">II. </w:t>
      </w:r>
      <w:r w:rsidRPr="0005134A">
        <w:rPr>
          <w:rFonts w:ascii="Palatino Linotype" w:eastAsia="Times New Roman" w:hAnsi="Palatino Linotype" w:cs="Times New Roman"/>
          <w:i/>
          <w:noProof/>
          <w:lang w:eastAsia="es-ES"/>
        </w:rPr>
        <w:tab/>
        <w:t>Tramitar ante el Servicio de Administración Tributaria el certificado para el uso de los sellos digitales.</w:t>
      </w:r>
    </w:p>
    <w:p w14:paraId="4D959DBB" w14:textId="77777777" w:rsidR="0012142B" w:rsidRPr="0005134A" w:rsidRDefault="0012142B" w:rsidP="0012142B">
      <w:pPr>
        <w:spacing w:after="0" w:line="240" w:lineRule="auto"/>
        <w:ind w:left="567" w:right="616"/>
        <w:jc w:val="both"/>
        <w:rPr>
          <w:rFonts w:ascii="Palatino Linotype" w:eastAsia="Times New Roman" w:hAnsi="Palatino Linotype" w:cs="Times New Roman"/>
          <w:i/>
          <w:noProof/>
          <w:lang w:eastAsia="es-ES"/>
        </w:rPr>
      </w:pPr>
    </w:p>
    <w:p w14:paraId="7FD0E5EC" w14:textId="77777777" w:rsidR="0012142B" w:rsidRPr="0005134A" w:rsidRDefault="0012142B" w:rsidP="0012142B">
      <w:pPr>
        <w:spacing w:after="0" w:line="240" w:lineRule="auto"/>
        <w:ind w:left="567" w:right="616"/>
        <w:jc w:val="both"/>
        <w:rPr>
          <w:rFonts w:ascii="Times New Roman" w:eastAsia="Times New Roman" w:hAnsi="Times New Roman" w:cs="Times New Roman"/>
          <w:noProof/>
          <w:sz w:val="24"/>
          <w:szCs w:val="24"/>
          <w:lang w:eastAsia="es-ES"/>
        </w:rPr>
      </w:pPr>
      <w:r w:rsidRPr="0005134A">
        <w:rPr>
          <w:rFonts w:ascii="Palatino Linotype" w:eastAsia="Times New Roman" w:hAnsi="Palatino Linotype" w:cs="Times New Roman"/>
          <w:i/>
          <w:noProof/>
          <w:lang w:eastAsia="es-ES"/>
        </w:rPr>
        <w:t>Los contribuyentes podrán optar por el uso de uno o más certificados de sellos digitales que se utilizarán exclusivamente para la expedición de los comprobantes fiscales mediante documentos digitales. El sello digital permitirá acreditar la autoría de los comprobantes fiscales digitales por Internet que expidan las personas físicas y morales, el cual queda sujeto a la regulación aplicable al uso de la firma electrónica avanzada.”</w:t>
      </w:r>
    </w:p>
    <w:p w14:paraId="0C118A85" w14:textId="77777777" w:rsidR="0012142B" w:rsidRPr="0005134A" w:rsidRDefault="0012142B" w:rsidP="0012142B">
      <w:pPr>
        <w:spacing w:after="0" w:line="360" w:lineRule="auto"/>
        <w:jc w:val="both"/>
        <w:rPr>
          <w:rFonts w:ascii="Palatino Linotype" w:eastAsia="Times New Roman" w:hAnsi="Palatino Linotype" w:cs="Times New Roman"/>
          <w:sz w:val="24"/>
          <w:szCs w:val="24"/>
          <w:lang w:eastAsia="es-MX"/>
        </w:rPr>
      </w:pPr>
    </w:p>
    <w:p w14:paraId="17FBC67E" w14:textId="77777777" w:rsidR="0012142B" w:rsidRPr="0005134A" w:rsidRDefault="0012142B" w:rsidP="0012142B">
      <w:pPr>
        <w:spacing w:after="0" w:line="360" w:lineRule="auto"/>
        <w:jc w:val="both"/>
        <w:rPr>
          <w:rFonts w:ascii="Palatino Linotype" w:eastAsia="Times New Roman" w:hAnsi="Palatino Linotype" w:cs="Times New Roman"/>
          <w:sz w:val="24"/>
          <w:szCs w:val="24"/>
          <w:lang w:eastAsia="es-ES"/>
        </w:rPr>
      </w:pPr>
      <w:r w:rsidRPr="0005134A">
        <w:rPr>
          <w:rFonts w:ascii="Palatino Linotype" w:eastAsia="Times New Roman" w:hAnsi="Palatino Linotype" w:cs="Times New Roman"/>
          <w:sz w:val="24"/>
          <w:szCs w:val="24"/>
          <w:lang w:eastAsia="es-ES"/>
        </w:rPr>
        <w:t xml:space="preserve">Por lo que hace a los </w:t>
      </w:r>
      <w:r w:rsidRPr="0005134A">
        <w:rPr>
          <w:rFonts w:ascii="Palatino Linotype" w:eastAsia="Times New Roman" w:hAnsi="Palatino Linotype" w:cs="Times New Roman"/>
          <w:b/>
          <w:sz w:val="24"/>
          <w:szCs w:val="24"/>
          <w:lang w:eastAsia="es-ES"/>
        </w:rPr>
        <w:t>Códigos Bidimensionales</w:t>
      </w:r>
      <w:r w:rsidRPr="0005134A">
        <w:rPr>
          <w:rFonts w:ascii="Palatino Linotype" w:eastAsia="Times New Roman" w:hAnsi="Palatino Linotype" w:cs="Times New Roman"/>
          <w:sz w:val="24"/>
          <w:szCs w:val="24"/>
          <w:lang w:eastAsia="es-ES"/>
        </w:rPr>
        <w:t xml:space="preserve"> y los denominados </w:t>
      </w:r>
      <w:r w:rsidRPr="0005134A">
        <w:rPr>
          <w:rFonts w:ascii="Palatino Linotype" w:eastAsia="Times New Roman" w:hAnsi="Palatino Linotype" w:cs="Times New Roman"/>
          <w:b/>
          <w:sz w:val="24"/>
          <w:szCs w:val="24"/>
          <w:lang w:eastAsia="es-ES"/>
        </w:rPr>
        <w:t>Códigos QR</w:t>
      </w:r>
      <w:r w:rsidRPr="0005134A">
        <w:rPr>
          <w:rFonts w:ascii="Palatino Linotype" w:eastAsia="Times New Roman" w:hAnsi="Palatino Linotype" w:cs="Times New Roman"/>
          <w:sz w:val="24"/>
          <w:szCs w:val="24"/>
          <w:lang w:eastAsia="es-ES"/>
        </w:rPr>
        <w:t xml:space="preserve">, se trata </w:t>
      </w:r>
      <w:r w:rsidRPr="0005134A">
        <w:rPr>
          <w:rFonts w:ascii="Palatino Linotype" w:eastAsia="Times New Roman" w:hAnsi="Palatino Linotype" w:cs="Times New Roman"/>
          <w:sz w:val="24"/>
          <w:szCs w:val="24"/>
          <w:lang w:val="es-ES_tradnl" w:eastAsia="es-ES"/>
        </w:rPr>
        <w:t>de</w:t>
      </w:r>
      <w:r w:rsidRPr="0005134A">
        <w:rPr>
          <w:rFonts w:ascii="Palatino Linotype" w:eastAsia="Times New Roman" w:hAnsi="Palatino Linotype" w:cs="Times New Roman"/>
          <w:sz w:val="24"/>
          <w:szCs w:val="24"/>
          <w:lang w:eastAsia="es-ES"/>
        </w:rPr>
        <w:t xml:space="preserve"> barras en dos dimensiones que al igual a los códigos de barras o códigos unidimensionales, son utilizados para almacenar diversos tipos datos de manera codificada, los cuales a través de lectores que pueden ser obtenidos por cualquier persona, teniendo acceso a dichos datos almacenados, mismos que al tratarse de recibos de nómina, generalmente, corresponde a </w:t>
      </w:r>
      <w:r w:rsidRPr="0005134A">
        <w:rPr>
          <w:rFonts w:ascii="Palatino Linotype" w:eastAsia="Times New Roman" w:hAnsi="Palatino Linotype" w:cs="Times New Roman"/>
          <w:sz w:val="24"/>
          <w:szCs w:val="24"/>
          <w:lang w:eastAsia="es-MX"/>
        </w:rPr>
        <w:t>datos</w:t>
      </w:r>
      <w:r w:rsidRPr="0005134A">
        <w:rPr>
          <w:rFonts w:ascii="Palatino Linotype" w:eastAsia="Times New Roman" w:hAnsi="Palatino Linotype" w:cs="Times New Roman"/>
          <w:sz w:val="24"/>
          <w:szCs w:val="24"/>
          <w:lang w:eastAsia="es-ES"/>
        </w:rPr>
        <w:t xml:space="preserve"> personales como lo son el </w:t>
      </w:r>
      <w:r w:rsidRPr="0005134A">
        <w:rPr>
          <w:rFonts w:ascii="Palatino Linotype" w:eastAsia="Times New Roman" w:hAnsi="Palatino Linotype" w:cs="Times New Roman"/>
          <w:b/>
          <w:sz w:val="24"/>
          <w:szCs w:val="24"/>
          <w:lang w:eastAsia="es-ES"/>
        </w:rPr>
        <w:t>Registro Federal de Contribuyentes</w:t>
      </w:r>
      <w:r w:rsidRPr="0005134A">
        <w:rPr>
          <w:rFonts w:ascii="Palatino Linotype" w:eastAsia="Times New Roman" w:hAnsi="Palatino Linotype" w:cs="Times New Roman"/>
          <w:sz w:val="24"/>
          <w:szCs w:val="24"/>
          <w:lang w:eastAsia="es-ES"/>
        </w:rPr>
        <w:t xml:space="preserve"> (RFC) y la </w:t>
      </w:r>
      <w:r w:rsidRPr="0005134A">
        <w:rPr>
          <w:rFonts w:ascii="Palatino Linotype" w:eastAsia="Times New Roman" w:hAnsi="Palatino Linotype" w:cs="Times New Roman"/>
          <w:b/>
          <w:sz w:val="24"/>
          <w:szCs w:val="24"/>
          <w:lang w:eastAsia="es-ES"/>
        </w:rPr>
        <w:t>Clave Única de Registro de Población</w:t>
      </w:r>
      <w:r w:rsidRPr="0005134A">
        <w:rPr>
          <w:rFonts w:ascii="Palatino Linotype" w:eastAsia="Times New Roman" w:hAnsi="Palatino Linotype" w:cs="Times New Roman"/>
          <w:sz w:val="24"/>
          <w:szCs w:val="24"/>
          <w:lang w:eastAsia="es-ES"/>
        </w:rPr>
        <w:t xml:space="preserve"> (CURP), por lo cual, deberán ser protegidos.</w:t>
      </w:r>
    </w:p>
    <w:p w14:paraId="30FA8FC3" w14:textId="77777777" w:rsidR="0012142B" w:rsidRPr="0005134A" w:rsidRDefault="0012142B" w:rsidP="0012142B">
      <w:pPr>
        <w:pStyle w:val="Sinespaciado"/>
        <w:rPr>
          <w:lang w:val="es-ES"/>
        </w:rPr>
      </w:pPr>
    </w:p>
    <w:p w14:paraId="176A0A54" w14:textId="77777777" w:rsidR="0012142B" w:rsidRPr="0005134A" w:rsidRDefault="0012142B" w:rsidP="0012142B">
      <w:pPr>
        <w:spacing w:after="0" w:line="360" w:lineRule="auto"/>
        <w:jc w:val="both"/>
        <w:rPr>
          <w:rFonts w:ascii="Palatino Linotype" w:eastAsia="Times New Roman" w:hAnsi="Palatino Linotype" w:cs="Times New Roman"/>
          <w:sz w:val="24"/>
          <w:szCs w:val="24"/>
          <w:lang w:eastAsia="es-MX"/>
        </w:rPr>
      </w:pPr>
      <w:r w:rsidRPr="0005134A">
        <w:rPr>
          <w:rFonts w:ascii="Palatino Linotype" w:eastAsia="Times New Roman" w:hAnsi="Palatino Linotype" w:cs="Times New Roman"/>
          <w:sz w:val="24"/>
          <w:szCs w:val="24"/>
          <w:lang w:val="es-ES_tradnl" w:eastAsia="es-ES"/>
        </w:rPr>
        <w:t xml:space="preserve">Por ende, en el presente caso el Sujeto Obligado debe </w:t>
      </w:r>
      <w:r w:rsidRPr="0005134A">
        <w:rPr>
          <w:rFonts w:ascii="Palatino Linotype" w:eastAsia="Times New Roman" w:hAnsi="Palatino Linotype" w:cs="Times New Roman"/>
          <w:sz w:val="24"/>
          <w:szCs w:val="24"/>
          <w:lang w:eastAsia="es-MX"/>
        </w:rPr>
        <w:t xml:space="preserve">atender las disposiciones en materia de protección de datos, a fin de salvaguardar los datos de particulares testando estos y emitir el debido Acuerdo que sustente la versión pública que se genere, ya que </w:t>
      </w:r>
      <w:r w:rsidRPr="0005134A">
        <w:rPr>
          <w:rFonts w:ascii="Palatino Linotype" w:eastAsia="Times New Roman" w:hAnsi="Palatino Linotype" w:cs="Times New Roman"/>
          <w:sz w:val="24"/>
          <w:szCs w:val="24"/>
          <w:lang w:eastAsia="es-MX"/>
        </w:rPr>
        <w:lastRenderedPageBreak/>
        <w:t xml:space="preserve">la clasificación de la información no se da por el simple mandato de la Ley, sino que es necesario que </w:t>
      </w:r>
      <w:r w:rsidRPr="0005134A">
        <w:rPr>
          <w:rFonts w:ascii="Palatino Linotype" w:eastAsia="Times New Roman" w:hAnsi="Palatino Linotype" w:cs="Times New Roman"/>
          <w:sz w:val="24"/>
          <w:szCs w:val="24"/>
          <w:lang w:val="es-ES_tradnl" w:eastAsia="es-ES"/>
        </w:rPr>
        <w:t xml:space="preserve">el Sujeto Obligado </w:t>
      </w:r>
      <w:r w:rsidRPr="0005134A">
        <w:rPr>
          <w:rFonts w:ascii="Palatino Linotype" w:eastAsia="Times New Roman" w:hAnsi="Palatino Linotype" w:cs="Times New Roman"/>
          <w:sz w:val="24"/>
          <w:szCs w:val="24"/>
          <w:lang w:eastAsia="es-MX"/>
        </w:rPr>
        <w:t>cuando clasifique un documento, ya sea en todo o en parte, debe atender lo dispuesto por la Ley de la materia, siendo que dicha clasificación es un trabajo en conjunto tanto de los Servidores Públicos Habilitados, de las Unidades de Transparencia y del Comité de Transparencia d</w:t>
      </w:r>
      <w:r w:rsidRPr="0005134A">
        <w:rPr>
          <w:rFonts w:ascii="Palatino Linotype" w:eastAsia="Times New Roman" w:hAnsi="Palatino Linotype" w:cs="Times New Roman"/>
          <w:sz w:val="24"/>
          <w:szCs w:val="24"/>
          <w:lang w:val="es-ES_tradnl" w:eastAsia="es-ES"/>
        </w:rPr>
        <w:t>el Sujeto Obligado</w:t>
      </w:r>
      <w:r w:rsidRPr="0005134A">
        <w:rPr>
          <w:rFonts w:ascii="Palatino Linotype" w:eastAsia="Times New Roman" w:hAnsi="Palatino Linotype" w:cs="Times New Roman"/>
          <w:sz w:val="24"/>
          <w:szCs w:val="24"/>
          <w:lang w:eastAsia="es-MX"/>
        </w:rPr>
        <w:t>, teniendo el deber los primeros, de presentar ante la Unidad de Transparencia la propuesta de clasificación de la información, para que luego ésta se presente ante el Comité de Transparencia de así resultar procedente el proyecto de clasificación de la información y finalmente sea éste último quien apruebe, modifique o revoque la clasificación de la información solicitada.</w:t>
      </w:r>
    </w:p>
    <w:p w14:paraId="520F1BE3" w14:textId="77777777" w:rsidR="0012142B" w:rsidRPr="0005134A" w:rsidRDefault="0012142B" w:rsidP="0012142B">
      <w:pPr>
        <w:pStyle w:val="Sinespaciado"/>
        <w:rPr>
          <w:rFonts w:eastAsia="Calibri"/>
        </w:rPr>
      </w:pPr>
    </w:p>
    <w:p w14:paraId="5A1AEDDD" w14:textId="77777777" w:rsidR="0012142B" w:rsidRPr="0005134A" w:rsidRDefault="0012142B" w:rsidP="0012142B">
      <w:pPr>
        <w:spacing w:after="0" w:line="360" w:lineRule="auto"/>
        <w:jc w:val="both"/>
        <w:rPr>
          <w:rFonts w:ascii="Palatino Linotype" w:eastAsia="Calibri" w:hAnsi="Palatino Linotype" w:cs="Times New Roman"/>
          <w:sz w:val="24"/>
          <w:szCs w:val="24"/>
          <w:lang w:eastAsia="es-ES"/>
        </w:rPr>
      </w:pPr>
      <w:r w:rsidRPr="0005134A">
        <w:rPr>
          <w:rFonts w:ascii="Palatino Linotype" w:eastAsia="Calibri" w:hAnsi="Palatino Linotype" w:cs="Times New Roman"/>
          <w:sz w:val="24"/>
          <w:szCs w:val="24"/>
          <w:lang w:eastAsia="es-ES"/>
        </w:rPr>
        <w:t xml:space="preserve">Así, es que </w:t>
      </w:r>
      <w:r w:rsidRPr="0005134A">
        <w:rPr>
          <w:rFonts w:ascii="Palatino Linotype" w:eastAsia="Times New Roman" w:hAnsi="Palatino Linotype" w:cs="Times New Roman"/>
          <w:sz w:val="24"/>
          <w:szCs w:val="24"/>
          <w:lang w:val="es-ES_tradnl" w:eastAsia="es-ES"/>
        </w:rPr>
        <w:t xml:space="preserve">el Sujeto Obligado </w:t>
      </w:r>
      <w:r w:rsidRPr="0005134A">
        <w:rPr>
          <w:rFonts w:ascii="Palatino Linotype" w:eastAsia="Calibri" w:hAnsi="Palatino Linotype" w:cs="Times New Roman"/>
          <w:sz w:val="24"/>
          <w:szCs w:val="24"/>
          <w:lang w:eastAsia="es-ES"/>
        </w:rPr>
        <w:t>deberá cumplir con todos y cada uno de los requisitos señalados en la Ley de Protección de Datos Personales en Posesión de Sujetos Obligados del Estado de México y Municipios, en la Ley de Transparencia y Acceso a la Información Pública del Estado de México y Municipios, y con los Lineamientos Generales en Materia de Clasificación y Desclasificación de la información, así como para la elaboración de Versiones Públicas; máxime que de conformidad con lo establecido en las Leyes y Lineamientos citados, para fundar la clasificación de la información se debe señalar el artículo, fracción, inciso, párrafo o numeral de la Ley que expresamente le otorga el carácter de confidencial.</w:t>
      </w:r>
    </w:p>
    <w:p w14:paraId="56241DB6" w14:textId="77777777" w:rsidR="0012142B" w:rsidRPr="0005134A" w:rsidRDefault="0012142B" w:rsidP="0012142B">
      <w:pPr>
        <w:pStyle w:val="Sinespaciado"/>
        <w:rPr>
          <w:rFonts w:eastAsia="Calibri"/>
        </w:rPr>
      </w:pPr>
    </w:p>
    <w:p w14:paraId="4294B492" w14:textId="77777777" w:rsidR="0012142B" w:rsidRPr="0005134A" w:rsidRDefault="0012142B" w:rsidP="0012142B">
      <w:pPr>
        <w:spacing w:after="0" w:line="360" w:lineRule="auto"/>
        <w:jc w:val="both"/>
        <w:rPr>
          <w:rFonts w:ascii="Palatino Linotype" w:eastAsia="Times New Roman" w:hAnsi="Palatino Linotype" w:cs="Times New Roman"/>
          <w:sz w:val="24"/>
          <w:szCs w:val="24"/>
          <w:lang w:eastAsia="es-ES"/>
        </w:rPr>
      </w:pPr>
      <w:r w:rsidRPr="0005134A">
        <w:rPr>
          <w:rFonts w:ascii="Palatino Linotype" w:eastAsia="Times New Roman" w:hAnsi="Palatino Linotype" w:cs="Times New Roman"/>
          <w:sz w:val="24"/>
          <w:szCs w:val="24"/>
          <w:lang w:eastAsia="es-ES"/>
        </w:rPr>
        <w:t xml:space="preserve">Ello, sin pasar por alto que la clasificación respectiva tiene que cumplirse mediante las formalidades impuestas por la ley; es decir, mediante Acuerdo debidamente fundado y motivado, en términos de los numerales 49 fracción VIII y 132 fracciones I, II y III de la Ley de Transparencia y Acceso a la Información Pública del Estado de México y Municipios en vigor, así como los numerales Segundo, fracción XVIII, y del Cuarto al </w:t>
      </w:r>
      <w:r w:rsidRPr="0005134A">
        <w:rPr>
          <w:rFonts w:ascii="Palatino Linotype" w:eastAsia="Times New Roman" w:hAnsi="Palatino Linotype" w:cs="Times New Roman"/>
          <w:sz w:val="24"/>
          <w:szCs w:val="24"/>
          <w:lang w:eastAsia="es-ES"/>
        </w:rPr>
        <w:lastRenderedPageBreak/>
        <w:t>Décimo Primero de los Lineamientos Generales en materia de Clasificación y Desclasificación de la Información, así como para la elaboración de Versiones Públicas, que literalmente expresan:</w:t>
      </w:r>
    </w:p>
    <w:p w14:paraId="5DE01CA1" w14:textId="77777777" w:rsidR="0012142B" w:rsidRPr="0005134A" w:rsidRDefault="0012142B" w:rsidP="0012142B">
      <w:pPr>
        <w:pStyle w:val="Sinespaciado"/>
      </w:pPr>
    </w:p>
    <w:p w14:paraId="79B73349" w14:textId="77777777" w:rsidR="0012142B" w:rsidRPr="0005134A" w:rsidRDefault="0012142B" w:rsidP="0012142B">
      <w:pPr>
        <w:spacing w:after="0" w:line="240" w:lineRule="auto"/>
        <w:ind w:left="567" w:right="616"/>
        <w:jc w:val="both"/>
        <w:rPr>
          <w:rFonts w:ascii="Times New Roman" w:eastAsia="Times New Roman" w:hAnsi="Times New Roman" w:cs="Times New Roman"/>
          <w:i/>
          <w:lang w:eastAsia="es-MX"/>
        </w:rPr>
      </w:pPr>
      <w:r w:rsidRPr="0005134A">
        <w:rPr>
          <w:rFonts w:ascii="Times New Roman" w:eastAsia="Times New Roman" w:hAnsi="Times New Roman" w:cs="Times New Roman"/>
          <w:b/>
          <w:i/>
          <w:lang w:eastAsia="es-MX"/>
        </w:rPr>
        <w:t xml:space="preserve">“Artículo 49. </w:t>
      </w:r>
      <w:r w:rsidRPr="0005134A">
        <w:rPr>
          <w:rFonts w:ascii="Times New Roman" w:eastAsia="Times New Roman" w:hAnsi="Times New Roman" w:cs="Times New Roman"/>
          <w:i/>
          <w:lang w:eastAsia="es-MX"/>
        </w:rPr>
        <w:t>Los Comités de Transparencia tendrán las siguientes atribuciones:</w:t>
      </w:r>
    </w:p>
    <w:p w14:paraId="04377FD1" w14:textId="77777777" w:rsidR="0012142B" w:rsidRPr="0005134A" w:rsidRDefault="0012142B" w:rsidP="0012142B">
      <w:pPr>
        <w:spacing w:after="0" w:line="240" w:lineRule="auto"/>
        <w:ind w:left="567" w:right="616"/>
        <w:jc w:val="both"/>
        <w:rPr>
          <w:rFonts w:ascii="Times New Roman" w:eastAsia="Times New Roman" w:hAnsi="Times New Roman" w:cs="Times New Roman"/>
          <w:i/>
          <w:lang w:eastAsia="es-MX"/>
        </w:rPr>
      </w:pPr>
      <w:r w:rsidRPr="0005134A">
        <w:rPr>
          <w:rFonts w:ascii="Times New Roman" w:eastAsia="Times New Roman" w:hAnsi="Times New Roman" w:cs="Times New Roman"/>
          <w:b/>
          <w:i/>
          <w:lang w:eastAsia="es-MX"/>
        </w:rPr>
        <w:t>VIII.</w:t>
      </w:r>
      <w:r w:rsidRPr="0005134A">
        <w:rPr>
          <w:rFonts w:ascii="Times New Roman" w:eastAsia="Times New Roman" w:hAnsi="Times New Roman" w:cs="Times New Roman"/>
          <w:i/>
          <w:lang w:eastAsia="es-MX"/>
        </w:rPr>
        <w:t xml:space="preserve"> Aprobar, modificar o revocar la clasificación de la información;</w:t>
      </w:r>
    </w:p>
    <w:p w14:paraId="602F37FC" w14:textId="77777777" w:rsidR="0012142B" w:rsidRPr="0005134A" w:rsidRDefault="0012142B" w:rsidP="0012142B">
      <w:pPr>
        <w:spacing w:after="0" w:line="240" w:lineRule="auto"/>
        <w:ind w:left="567" w:right="616"/>
        <w:jc w:val="both"/>
        <w:rPr>
          <w:rFonts w:ascii="Times New Roman" w:eastAsia="Times New Roman" w:hAnsi="Times New Roman" w:cs="Times New Roman"/>
          <w:i/>
          <w:lang w:eastAsia="es-MX"/>
        </w:rPr>
      </w:pPr>
    </w:p>
    <w:p w14:paraId="0E83AE32" w14:textId="77777777" w:rsidR="0012142B" w:rsidRPr="0005134A" w:rsidRDefault="0012142B" w:rsidP="0012142B">
      <w:pPr>
        <w:spacing w:after="0" w:line="240" w:lineRule="auto"/>
        <w:ind w:left="567" w:right="616"/>
        <w:jc w:val="both"/>
        <w:rPr>
          <w:rFonts w:ascii="Times New Roman" w:eastAsia="Times New Roman" w:hAnsi="Times New Roman" w:cs="Times New Roman"/>
          <w:i/>
          <w:lang w:eastAsia="es-MX"/>
        </w:rPr>
      </w:pPr>
      <w:r w:rsidRPr="0005134A">
        <w:rPr>
          <w:rFonts w:ascii="Times New Roman" w:eastAsia="Times New Roman" w:hAnsi="Times New Roman" w:cs="Times New Roman"/>
          <w:b/>
          <w:i/>
          <w:lang w:eastAsia="es-MX"/>
        </w:rPr>
        <w:t>Artículo 132.</w:t>
      </w:r>
      <w:r w:rsidRPr="0005134A">
        <w:rPr>
          <w:rFonts w:ascii="Times New Roman" w:eastAsia="Times New Roman" w:hAnsi="Times New Roman" w:cs="Times New Roman"/>
          <w:i/>
          <w:lang w:eastAsia="es-MX"/>
        </w:rPr>
        <w:t xml:space="preserve"> La clasificación de la información se llevará a cabo en el momento en que:</w:t>
      </w:r>
    </w:p>
    <w:p w14:paraId="6CBE5A00" w14:textId="77777777" w:rsidR="0012142B" w:rsidRPr="0005134A" w:rsidRDefault="0012142B" w:rsidP="0012142B">
      <w:pPr>
        <w:spacing w:after="0" w:line="240" w:lineRule="auto"/>
        <w:ind w:left="567" w:right="616"/>
        <w:jc w:val="both"/>
        <w:rPr>
          <w:rFonts w:ascii="Times New Roman" w:eastAsia="Times New Roman" w:hAnsi="Times New Roman" w:cs="Times New Roman"/>
          <w:b/>
          <w:i/>
          <w:lang w:eastAsia="es-MX"/>
        </w:rPr>
      </w:pPr>
    </w:p>
    <w:p w14:paraId="5D8FA7C9" w14:textId="77777777" w:rsidR="0012142B" w:rsidRPr="0005134A" w:rsidRDefault="0012142B" w:rsidP="0012142B">
      <w:pPr>
        <w:spacing w:after="0" w:line="240" w:lineRule="auto"/>
        <w:ind w:left="567" w:right="616"/>
        <w:jc w:val="both"/>
        <w:rPr>
          <w:rFonts w:ascii="Times New Roman" w:eastAsia="Times New Roman" w:hAnsi="Times New Roman" w:cs="Times New Roman"/>
          <w:i/>
          <w:lang w:eastAsia="es-MX"/>
        </w:rPr>
      </w:pPr>
      <w:r w:rsidRPr="0005134A">
        <w:rPr>
          <w:rFonts w:ascii="Times New Roman" w:eastAsia="Times New Roman" w:hAnsi="Times New Roman" w:cs="Times New Roman"/>
          <w:b/>
          <w:i/>
          <w:lang w:eastAsia="es-MX"/>
        </w:rPr>
        <w:t>I.</w:t>
      </w:r>
      <w:r w:rsidRPr="0005134A">
        <w:rPr>
          <w:rFonts w:ascii="Times New Roman" w:eastAsia="Times New Roman" w:hAnsi="Times New Roman" w:cs="Times New Roman"/>
          <w:i/>
          <w:lang w:eastAsia="es-MX"/>
        </w:rPr>
        <w:t xml:space="preserve"> Se reciba una solicitud de acceso a la información;</w:t>
      </w:r>
    </w:p>
    <w:p w14:paraId="6B24B889" w14:textId="77777777" w:rsidR="0012142B" w:rsidRPr="0005134A" w:rsidRDefault="0012142B" w:rsidP="0012142B">
      <w:pPr>
        <w:spacing w:after="0" w:line="240" w:lineRule="auto"/>
        <w:ind w:left="567" w:right="616"/>
        <w:jc w:val="both"/>
        <w:rPr>
          <w:rFonts w:ascii="Times New Roman" w:eastAsia="Times New Roman" w:hAnsi="Times New Roman" w:cs="Times New Roman"/>
          <w:i/>
          <w:lang w:eastAsia="es-MX"/>
        </w:rPr>
      </w:pPr>
      <w:r w:rsidRPr="0005134A">
        <w:rPr>
          <w:rFonts w:ascii="Times New Roman" w:eastAsia="Times New Roman" w:hAnsi="Times New Roman" w:cs="Times New Roman"/>
          <w:b/>
          <w:i/>
          <w:lang w:eastAsia="es-MX"/>
        </w:rPr>
        <w:t>II.</w:t>
      </w:r>
      <w:r w:rsidRPr="0005134A">
        <w:rPr>
          <w:rFonts w:ascii="Times New Roman" w:eastAsia="Times New Roman" w:hAnsi="Times New Roman" w:cs="Times New Roman"/>
          <w:i/>
          <w:lang w:eastAsia="es-MX"/>
        </w:rPr>
        <w:t xml:space="preserve"> Se determine mediante resolución de autoridad competente; o</w:t>
      </w:r>
    </w:p>
    <w:p w14:paraId="7AC85CE6" w14:textId="77777777" w:rsidR="0012142B" w:rsidRPr="0005134A" w:rsidRDefault="0012142B" w:rsidP="0012142B">
      <w:pPr>
        <w:spacing w:after="0" w:line="240" w:lineRule="auto"/>
        <w:ind w:left="567" w:right="616"/>
        <w:jc w:val="both"/>
        <w:rPr>
          <w:rFonts w:ascii="Times New Roman" w:eastAsia="Times New Roman" w:hAnsi="Times New Roman" w:cs="Times New Roman"/>
          <w:b/>
          <w:i/>
          <w:lang w:eastAsia="es-MX"/>
        </w:rPr>
      </w:pPr>
      <w:r w:rsidRPr="0005134A">
        <w:rPr>
          <w:rFonts w:ascii="Times New Roman" w:eastAsia="Times New Roman" w:hAnsi="Times New Roman" w:cs="Times New Roman"/>
          <w:i/>
          <w:lang w:eastAsia="es-MX"/>
        </w:rPr>
        <w:t>III. Se generen versiones públicas para dar cumplimiento a las obligaciones de transparencia previstas en esta Ley.</w:t>
      </w:r>
      <w:r w:rsidRPr="0005134A">
        <w:rPr>
          <w:rFonts w:ascii="Times New Roman" w:eastAsia="Times New Roman" w:hAnsi="Times New Roman" w:cs="Times New Roman"/>
          <w:b/>
          <w:i/>
          <w:lang w:eastAsia="es-MX"/>
        </w:rPr>
        <w:t>”</w:t>
      </w:r>
    </w:p>
    <w:p w14:paraId="73A0CA94" w14:textId="77777777" w:rsidR="0012142B" w:rsidRPr="0005134A" w:rsidRDefault="0012142B" w:rsidP="0012142B">
      <w:pPr>
        <w:spacing w:after="0" w:line="240" w:lineRule="auto"/>
        <w:ind w:left="567" w:right="616"/>
        <w:jc w:val="both"/>
        <w:rPr>
          <w:rFonts w:ascii="Times New Roman" w:eastAsia="Times New Roman" w:hAnsi="Times New Roman" w:cs="Times New Roman"/>
          <w:b/>
          <w:i/>
          <w:lang w:eastAsia="es-MX"/>
        </w:rPr>
      </w:pPr>
    </w:p>
    <w:p w14:paraId="7A8886AC" w14:textId="77777777" w:rsidR="0012142B" w:rsidRPr="0005134A" w:rsidRDefault="0012142B" w:rsidP="0012142B">
      <w:pPr>
        <w:spacing w:after="0" w:line="240" w:lineRule="auto"/>
        <w:ind w:left="567" w:right="616"/>
        <w:jc w:val="both"/>
        <w:rPr>
          <w:rFonts w:ascii="Times New Roman" w:eastAsia="Times New Roman" w:hAnsi="Times New Roman" w:cs="Times New Roman"/>
          <w:i/>
          <w:lang w:eastAsia="es-MX"/>
        </w:rPr>
      </w:pPr>
      <w:r w:rsidRPr="0005134A">
        <w:rPr>
          <w:rFonts w:ascii="Times New Roman" w:eastAsia="Times New Roman" w:hAnsi="Times New Roman" w:cs="Times New Roman"/>
          <w:b/>
          <w:i/>
          <w:lang w:eastAsia="es-MX"/>
        </w:rPr>
        <w:t>“Segundo.-</w:t>
      </w:r>
      <w:r w:rsidRPr="0005134A">
        <w:rPr>
          <w:rFonts w:ascii="Times New Roman" w:eastAsia="Times New Roman" w:hAnsi="Times New Roman" w:cs="Times New Roman"/>
          <w:i/>
          <w:lang w:eastAsia="es-MX"/>
        </w:rPr>
        <w:t xml:space="preserve"> Para efectos de los presentes Lineamientos Generales, se entenderá por:</w:t>
      </w:r>
    </w:p>
    <w:p w14:paraId="62A37EE0" w14:textId="77777777" w:rsidR="0012142B" w:rsidRPr="0005134A" w:rsidRDefault="0012142B" w:rsidP="0012142B">
      <w:pPr>
        <w:spacing w:after="0" w:line="240" w:lineRule="auto"/>
        <w:ind w:left="567" w:right="616"/>
        <w:jc w:val="both"/>
        <w:rPr>
          <w:rFonts w:ascii="Times New Roman" w:eastAsia="Times New Roman" w:hAnsi="Times New Roman" w:cs="Times New Roman"/>
          <w:b/>
          <w:i/>
          <w:lang w:eastAsia="es-MX"/>
        </w:rPr>
      </w:pPr>
    </w:p>
    <w:p w14:paraId="35474419" w14:textId="77777777" w:rsidR="0012142B" w:rsidRPr="0005134A" w:rsidRDefault="0012142B" w:rsidP="0012142B">
      <w:pPr>
        <w:spacing w:after="0" w:line="240" w:lineRule="auto"/>
        <w:ind w:left="567" w:right="616"/>
        <w:jc w:val="both"/>
        <w:rPr>
          <w:rFonts w:ascii="Times New Roman" w:eastAsia="Times New Roman" w:hAnsi="Times New Roman" w:cs="Times New Roman"/>
          <w:i/>
          <w:lang w:eastAsia="es-MX"/>
        </w:rPr>
      </w:pPr>
      <w:r w:rsidRPr="0005134A">
        <w:rPr>
          <w:rFonts w:ascii="Times New Roman" w:eastAsia="Times New Roman" w:hAnsi="Times New Roman" w:cs="Times New Roman"/>
          <w:b/>
          <w:i/>
          <w:lang w:eastAsia="es-MX"/>
        </w:rPr>
        <w:t>XVIII.</w:t>
      </w:r>
      <w:r w:rsidRPr="0005134A">
        <w:rPr>
          <w:rFonts w:ascii="Times New Roman" w:eastAsia="Times New Roman" w:hAnsi="Times New Roman" w:cs="Times New Roman"/>
          <w:i/>
          <w:lang w:eastAsia="es-MX"/>
        </w:rPr>
        <w:t xml:space="preserve"> </w:t>
      </w:r>
      <w:r w:rsidRPr="0005134A">
        <w:rPr>
          <w:rFonts w:ascii="Times New Roman" w:eastAsia="Times New Roman" w:hAnsi="Times New Roman" w:cs="Times New Roman"/>
          <w:b/>
          <w:i/>
          <w:lang w:eastAsia="es-MX"/>
        </w:rPr>
        <w:t>Versión pública:</w:t>
      </w:r>
      <w:r w:rsidRPr="0005134A">
        <w:rPr>
          <w:rFonts w:ascii="Times New Roman" w:eastAsia="Times New Roman" w:hAnsi="Times New Roman" w:cs="Times New Roman"/>
          <w:i/>
          <w:lang w:eastAsia="es-MX"/>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0A0C3C11" w14:textId="77777777" w:rsidR="0012142B" w:rsidRPr="0005134A" w:rsidRDefault="0012142B" w:rsidP="0012142B">
      <w:pPr>
        <w:spacing w:after="0" w:line="240" w:lineRule="auto"/>
        <w:ind w:left="567" w:right="616"/>
        <w:jc w:val="both"/>
        <w:rPr>
          <w:rFonts w:ascii="Times New Roman" w:eastAsia="Times New Roman" w:hAnsi="Times New Roman" w:cs="Times New Roman"/>
          <w:b/>
          <w:i/>
          <w:lang w:eastAsia="es-MX"/>
        </w:rPr>
      </w:pPr>
    </w:p>
    <w:p w14:paraId="12690882" w14:textId="77777777" w:rsidR="0012142B" w:rsidRPr="0005134A" w:rsidRDefault="0012142B" w:rsidP="0012142B">
      <w:pPr>
        <w:spacing w:after="0" w:line="240" w:lineRule="auto"/>
        <w:ind w:left="567" w:right="616"/>
        <w:jc w:val="both"/>
        <w:rPr>
          <w:rFonts w:ascii="Times New Roman" w:eastAsia="Times New Roman" w:hAnsi="Times New Roman" w:cs="Times New Roman"/>
          <w:i/>
          <w:lang w:eastAsia="es-MX"/>
        </w:rPr>
      </w:pPr>
      <w:r w:rsidRPr="0005134A">
        <w:rPr>
          <w:rFonts w:ascii="Times New Roman" w:eastAsia="Times New Roman" w:hAnsi="Times New Roman" w:cs="Times New Roman"/>
          <w:b/>
          <w:i/>
          <w:lang w:eastAsia="es-MX"/>
        </w:rPr>
        <w:t>Cuarto.</w:t>
      </w:r>
      <w:r w:rsidRPr="0005134A">
        <w:rPr>
          <w:rFonts w:ascii="Times New Roman" w:eastAsia="Times New Roman" w:hAnsi="Times New Roman" w:cs="Times New Roman"/>
          <w:i/>
          <w:lang w:eastAsia="es-MX"/>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62781CC5" w14:textId="77777777" w:rsidR="0012142B" w:rsidRPr="0005134A" w:rsidRDefault="0012142B" w:rsidP="0012142B">
      <w:pPr>
        <w:spacing w:after="0" w:line="240" w:lineRule="auto"/>
        <w:ind w:left="567" w:right="616"/>
        <w:jc w:val="both"/>
        <w:rPr>
          <w:rFonts w:ascii="Times New Roman" w:eastAsia="Times New Roman" w:hAnsi="Times New Roman" w:cs="Times New Roman"/>
          <w:i/>
          <w:lang w:eastAsia="es-MX"/>
        </w:rPr>
      </w:pPr>
      <w:r w:rsidRPr="0005134A">
        <w:rPr>
          <w:rFonts w:ascii="Times New Roman" w:eastAsia="Times New Roman" w:hAnsi="Times New Roman" w:cs="Times New Roman"/>
          <w:i/>
          <w:lang w:eastAsia="es-MX"/>
        </w:rPr>
        <w:t>Los Sujetos Obligados deberán aplicar, de manera estricta, las excepciones al derecho de acceso a la información y sólo podrán invocarlas cuando acrediten su procedencia.</w:t>
      </w:r>
    </w:p>
    <w:p w14:paraId="34F49E97" w14:textId="77777777" w:rsidR="0012142B" w:rsidRPr="0005134A" w:rsidRDefault="0012142B" w:rsidP="0012142B">
      <w:pPr>
        <w:spacing w:after="0" w:line="240" w:lineRule="auto"/>
        <w:ind w:left="567" w:right="616"/>
        <w:jc w:val="both"/>
        <w:rPr>
          <w:rFonts w:ascii="Times New Roman" w:eastAsia="Times New Roman" w:hAnsi="Times New Roman" w:cs="Times New Roman"/>
          <w:b/>
          <w:i/>
          <w:lang w:eastAsia="es-MX"/>
        </w:rPr>
      </w:pPr>
    </w:p>
    <w:p w14:paraId="2774C559" w14:textId="77777777" w:rsidR="0012142B" w:rsidRPr="0005134A" w:rsidRDefault="0012142B" w:rsidP="0012142B">
      <w:pPr>
        <w:spacing w:after="0" w:line="240" w:lineRule="auto"/>
        <w:ind w:left="567" w:right="616"/>
        <w:jc w:val="both"/>
        <w:rPr>
          <w:rFonts w:ascii="Times New Roman" w:eastAsia="Times New Roman" w:hAnsi="Times New Roman" w:cs="Times New Roman"/>
          <w:i/>
          <w:lang w:eastAsia="es-MX"/>
        </w:rPr>
      </w:pPr>
      <w:r w:rsidRPr="0005134A">
        <w:rPr>
          <w:rFonts w:ascii="Times New Roman" w:eastAsia="Times New Roman" w:hAnsi="Times New Roman" w:cs="Times New Roman"/>
          <w:b/>
          <w:i/>
          <w:lang w:eastAsia="es-MX"/>
        </w:rPr>
        <w:t>Quinto.</w:t>
      </w:r>
      <w:r w:rsidRPr="0005134A">
        <w:rPr>
          <w:rFonts w:ascii="Times New Roman" w:eastAsia="Times New Roman" w:hAnsi="Times New Roman" w:cs="Times New Roman"/>
          <w:i/>
          <w:lang w:eastAsia="es-MX"/>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45C3AD8A" w14:textId="77777777" w:rsidR="0012142B" w:rsidRPr="0005134A" w:rsidRDefault="0012142B" w:rsidP="0012142B">
      <w:pPr>
        <w:spacing w:after="0" w:line="240" w:lineRule="auto"/>
        <w:ind w:left="567" w:right="616"/>
        <w:jc w:val="both"/>
        <w:rPr>
          <w:rFonts w:ascii="Times New Roman" w:eastAsia="Times New Roman" w:hAnsi="Times New Roman" w:cs="Times New Roman"/>
          <w:b/>
          <w:i/>
          <w:lang w:eastAsia="es-MX"/>
        </w:rPr>
      </w:pPr>
    </w:p>
    <w:p w14:paraId="7EE56889" w14:textId="77777777" w:rsidR="0012142B" w:rsidRPr="0005134A" w:rsidRDefault="0012142B" w:rsidP="0012142B">
      <w:pPr>
        <w:spacing w:after="0" w:line="240" w:lineRule="auto"/>
        <w:ind w:left="567" w:right="616"/>
        <w:jc w:val="both"/>
        <w:rPr>
          <w:rFonts w:ascii="Times New Roman" w:eastAsia="Times New Roman" w:hAnsi="Times New Roman" w:cs="Times New Roman"/>
          <w:i/>
          <w:lang w:eastAsia="es-MX"/>
        </w:rPr>
      </w:pPr>
      <w:r w:rsidRPr="0005134A">
        <w:rPr>
          <w:rFonts w:ascii="Times New Roman" w:eastAsia="Times New Roman" w:hAnsi="Times New Roman" w:cs="Times New Roman"/>
          <w:b/>
          <w:i/>
          <w:lang w:eastAsia="es-MX"/>
        </w:rPr>
        <w:t>Sexto.</w:t>
      </w:r>
      <w:r w:rsidRPr="0005134A">
        <w:rPr>
          <w:rFonts w:ascii="Times New Roman" w:eastAsia="Times New Roman" w:hAnsi="Times New Roman" w:cs="Times New Roman"/>
          <w:i/>
          <w:lang w:eastAsia="es-MX"/>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14:paraId="41E85511" w14:textId="77777777" w:rsidR="0012142B" w:rsidRPr="0005134A" w:rsidRDefault="0012142B" w:rsidP="0012142B">
      <w:pPr>
        <w:spacing w:after="0" w:line="240" w:lineRule="auto"/>
        <w:ind w:left="567" w:right="616"/>
        <w:jc w:val="both"/>
        <w:rPr>
          <w:rFonts w:ascii="Times New Roman" w:eastAsia="Times New Roman" w:hAnsi="Times New Roman" w:cs="Times New Roman"/>
          <w:i/>
          <w:lang w:eastAsia="es-MX"/>
        </w:rPr>
      </w:pPr>
      <w:r w:rsidRPr="0005134A">
        <w:rPr>
          <w:rFonts w:ascii="Times New Roman" w:eastAsia="Times New Roman" w:hAnsi="Times New Roman" w:cs="Times New Roman"/>
          <w:i/>
          <w:lang w:eastAsia="es-MX"/>
        </w:rPr>
        <w:t>La clasificación de información se realizará conforme a un análisis caso por caso, mediante la aplicación de la prueba de daño y de interés público.</w:t>
      </w:r>
    </w:p>
    <w:p w14:paraId="09144C6A" w14:textId="77777777" w:rsidR="0012142B" w:rsidRPr="0005134A" w:rsidRDefault="0012142B" w:rsidP="0012142B">
      <w:pPr>
        <w:spacing w:after="0" w:line="240" w:lineRule="auto"/>
        <w:ind w:left="567" w:right="616"/>
        <w:jc w:val="both"/>
        <w:rPr>
          <w:rFonts w:ascii="Times New Roman" w:eastAsia="Times New Roman" w:hAnsi="Times New Roman" w:cs="Times New Roman"/>
          <w:b/>
          <w:i/>
          <w:lang w:eastAsia="es-MX"/>
        </w:rPr>
      </w:pPr>
    </w:p>
    <w:p w14:paraId="6AC42CD0" w14:textId="77777777" w:rsidR="0012142B" w:rsidRPr="0005134A" w:rsidRDefault="0012142B" w:rsidP="0012142B">
      <w:pPr>
        <w:spacing w:after="0" w:line="240" w:lineRule="auto"/>
        <w:ind w:left="567" w:right="616"/>
        <w:jc w:val="both"/>
        <w:rPr>
          <w:rFonts w:ascii="Times New Roman" w:eastAsia="Times New Roman" w:hAnsi="Times New Roman" w:cs="Times New Roman"/>
          <w:i/>
          <w:lang w:eastAsia="es-MX"/>
        </w:rPr>
      </w:pPr>
      <w:r w:rsidRPr="0005134A">
        <w:rPr>
          <w:rFonts w:ascii="Times New Roman" w:eastAsia="Times New Roman" w:hAnsi="Times New Roman" w:cs="Times New Roman"/>
          <w:b/>
          <w:i/>
          <w:lang w:eastAsia="es-MX"/>
        </w:rPr>
        <w:lastRenderedPageBreak/>
        <w:t>Séptimo.</w:t>
      </w:r>
      <w:r w:rsidRPr="0005134A">
        <w:rPr>
          <w:rFonts w:ascii="Times New Roman" w:eastAsia="Times New Roman" w:hAnsi="Times New Roman" w:cs="Times New Roman"/>
          <w:i/>
          <w:lang w:eastAsia="es-MX"/>
        </w:rPr>
        <w:t xml:space="preserve"> La clasificación de la información se llevará a cabo en el momento en que:</w:t>
      </w:r>
    </w:p>
    <w:p w14:paraId="02F80B25" w14:textId="77777777" w:rsidR="0012142B" w:rsidRPr="0005134A" w:rsidRDefault="0012142B" w:rsidP="0012142B">
      <w:pPr>
        <w:spacing w:after="0" w:line="240" w:lineRule="auto"/>
        <w:ind w:left="567" w:right="616"/>
        <w:jc w:val="both"/>
        <w:rPr>
          <w:rFonts w:ascii="Times New Roman" w:eastAsia="Times New Roman" w:hAnsi="Times New Roman" w:cs="Times New Roman"/>
          <w:i/>
          <w:lang w:eastAsia="es-MX"/>
        </w:rPr>
      </w:pPr>
      <w:r w:rsidRPr="0005134A">
        <w:rPr>
          <w:rFonts w:ascii="Times New Roman" w:eastAsia="Times New Roman" w:hAnsi="Times New Roman" w:cs="Times New Roman"/>
          <w:b/>
          <w:i/>
          <w:lang w:eastAsia="es-MX"/>
        </w:rPr>
        <w:t>I.</w:t>
      </w:r>
      <w:r w:rsidRPr="0005134A">
        <w:rPr>
          <w:rFonts w:ascii="Times New Roman" w:eastAsia="Times New Roman" w:hAnsi="Times New Roman" w:cs="Times New Roman"/>
          <w:i/>
          <w:lang w:eastAsia="es-MX"/>
        </w:rPr>
        <w:t xml:space="preserve"> Se reciba una solicitud de acceso a la información;</w:t>
      </w:r>
    </w:p>
    <w:p w14:paraId="00D04D5B" w14:textId="77777777" w:rsidR="0012142B" w:rsidRPr="0005134A" w:rsidRDefault="0012142B" w:rsidP="0012142B">
      <w:pPr>
        <w:spacing w:after="0" w:line="240" w:lineRule="auto"/>
        <w:ind w:left="567" w:right="616"/>
        <w:jc w:val="both"/>
        <w:rPr>
          <w:rFonts w:ascii="Times New Roman" w:eastAsia="Times New Roman" w:hAnsi="Times New Roman" w:cs="Times New Roman"/>
          <w:b/>
          <w:i/>
          <w:lang w:eastAsia="es-MX"/>
        </w:rPr>
      </w:pPr>
    </w:p>
    <w:p w14:paraId="52345767" w14:textId="77777777" w:rsidR="0012142B" w:rsidRPr="0005134A" w:rsidRDefault="0012142B" w:rsidP="0012142B">
      <w:pPr>
        <w:spacing w:after="0" w:line="240" w:lineRule="auto"/>
        <w:ind w:left="567" w:right="616"/>
        <w:jc w:val="both"/>
        <w:rPr>
          <w:rFonts w:ascii="Times New Roman" w:eastAsia="Times New Roman" w:hAnsi="Times New Roman" w:cs="Times New Roman"/>
          <w:i/>
          <w:lang w:eastAsia="es-MX"/>
        </w:rPr>
      </w:pPr>
      <w:r w:rsidRPr="0005134A">
        <w:rPr>
          <w:rFonts w:ascii="Times New Roman" w:eastAsia="Times New Roman" w:hAnsi="Times New Roman" w:cs="Times New Roman"/>
          <w:b/>
          <w:i/>
          <w:lang w:eastAsia="es-MX"/>
        </w:rPr>
        <w:t>II.</w:t>
      </w:r>
      <w:r w:rsidRPr="0005134A">
        <w:rPr>
          <w:rFonts w:ascii="Times New Roman" w:eastAsia="Times New Roman" w:hAnsi="Times New Roman" w:cs="Times New Roman"/>
          <w:i/>
          <w:lang w:eastAsia="es-MX"/>
        </w:rPr>
        <w:t xml:space="preserve"> Se determine mediante resolución de autoridad competente, o</w:t>
      </w:r>
    </w:p>
    <w:p w14:paraId="3D09F5DC" w14:textId="77777777" w:rsidR="0012142B" w:rsidRPr="0005134A" w:rsidRDefault="0012142B" w:rsidP="0012142B">
      <w:pPr>
        <w:spacing w:after="0" w:line="240" w:lineRule="auto"/>
        <w:ind w:left="567" w:right="616"/>
        <w:jc w:val="both"/>
        <w:rPr>
          <w:rFonts w:ascii="Times New Roman" w:eastAsia="Times New Roman" w:hAnsi="Times New Roman" w:cs="Times New Roman"/>
          <w:b/>
          <w:i/>
          <w:lang w:eastAsia="es-MX"/>
        </w:rPr>
      </w:pPr>
    </w:p>
    <w:p w14:paraId="4229D1C9" w14:textId="77777777" w:rsidR="0012142B" w:rsidRPr="0005134A" w:rsidRDefault="0012142B" w:rsidP="0012142B">
      <w:pPr>
        <w:spacing w:after="0" w:line="240" w:lineRule="auto"/>
        <w:ind w:left="567" w:right="616"/>
        <w:jc w:val="both"/>
        <w:rPr>
          <w:rFonts w:ascii="Times New Roman" w:eastAsia="Times New Roman" w:hAnsi="Times New Roman" w:cs="Times New Roman"/>
          <w:i/>
          <w:lang w:eastAsia="es-MX"/>
        </w:rPr>
      </w:pPr>
      <w:r w:rsidRPr="0005134A">
        <w:rPr>
          <w:rFonts w:ascii="Times New Roman" w:eastAsia="Times New Roman" w:hAnsi="Times New Roman" w:cs="Times New Roman"/>
          <w:b/>
          <w:i/>
          <w:lang w:eastAsia="es-MX"/>
        </w:rPr>
        <w:t>III.</w:t>
      </w:r>
      <w:r w:rsidRPr="0005134A">
        <w:rPr>
          <w:rFonts w:ascii="Times New Roman" w:eastAsia="Times New Roman" w:hAnsi="Times New Roman" w:cs="Times New Roman"/>
          <w:i/>
          <w:lang w:eastAsia="es-MX"/>
        </w:rPr>
        <w:t xml:space="preserve"> Se generen versiones públicas para dar cumplimiento a las obligaciones de transparencia previstas en la Ley General, la Ley Federal y las correspondientes de las entidades federativas.</w:t>
      </w:r>
    </w:p>
    <w:p w14:paraId="5961F631" w14:textId="77777777" w:rsidR="0012142B" w:rsidRPr="0005134A" w:rsidRDefault="0012142B" w:rsidP="0012142B">
      <w:pPr>
        <w:spacing w:after="0" w:line="240" w:lineRule="auto"/>
        <w:ind w:left="567" w:right="616"/>
        <w:jc w:val="both"/>
        <w:rPr>
          <w:rFonts w:ascii="Times New Roman" w:eastAsia="Times New Roman" w:hAnsi="Times New Roman" w:cs="Times New Roman"/>
          <w:i/>
          <w:lang w:eastAsia="es-MX"/>
        </w:rPr>
      </w:pPr>
      <w:r w:rsidRPr="0005134A">
        <w:rPr>
          <w:rFonts w:ascii="Times New Roman" w:eastAsia="Times New Roman" w:hAnsi="Times New Roman" w:cs="Times New Roman"/>
          <w:i/>
          <w:lang w:eastAsia="es-MX"/>
        </w:rPr>
        <w:t>Los titulares de las áreas deberán revisar la clasificación al momento de la recepción de una solicitud de acceso a la información, para verificar si encuadra en una causal de reserva o de confidencialidad.</w:t>
      </w:r>
    </w:p>
    <w:p w14:paraId="1E2E9E67" w14:textId="77777777" w:rsidR="0012142B" w:rsidRPr="0005134A" w:rsidRDefault="0012142B" w:rsidP="0012142B">
      <w:pPr>
        <w:spacing w:after="0" w:line="240" w:lineRule="auto"/>
        <w:ind w:left="567" w:right="616"/>
        <w:jc w:val="both"/>
        <w:rPr>
          <w:rFonts w:ascii="Times New Roman" w:eastAsia="Times New Roman" w:hAnsi="Times New Roman" w:cs="Times New Roman"/>
          <w:b/>
          <w:i/>
          <w:lang w:eastAsia="es-MX"/>
        </w:rPr>
      </w:pPr>
    </w:p>
    <w:p w14:paraId="7D7F9EC5" w14:textId="77777777" w:rsidR="0012142B" w:rsidRPr="0005134A" w:rsidRDefault="0012142B" w:rsidP="0012142B">
      <w:pPr>
        <w:spacing w:after="0" w:line="240" w:lineRule="auto"/>
        <w:ind w:left="567" w:right="616"/>
        <w:jc w:val="both"/>
        <w:rPr>
          <w:rFonts w:ascii="Times New Roman" w:eastAsia="Times New Roman" w:hAnsi="Times New Roman" w:cs="Times New Roman"/>
          <w:i/>
          <w:lang w:eastAsia="es-MX"/>
        </w:rPr>
      </w:pPr>
      <w:r w:rsidRPr="0005134A">
        <w:rPr>
          <w:rFonts w:ascii="Times New Roman" w:eastAsia="Times New Roman" w:hAnsi="Times New Roman" w:cs="Times New Roman"/>
          <w:b/>
          <w:i/>
          <w:lang w:eastAsia="es-MX"/>
        </w:rPr>
        <w:t>Octavo.</w:t>
      </w:r>
      <w:r w:rsidRPr="0005134A">
        <w:rPr>
          <w:rFonts w:ascii="Times New Roman" w:eastAsia="Times New Roman" w:hAnsi="Times New Roman" w:cs="Times New Roman"/>
          <w:i/>
          <w:lang w:eastAsia="es-MX"/>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23FAE51A" w14:textId="77777777" w:rsidR="0012142B" w:rsidRPr="0005134A" w:rsidRDefault="0012142B" w:rsidP="0012142B">
      <w:pPr>
        <w:spacing w:after="0" w:line="240" w:lineRule="auto"/>
        <w:ind w:left="567" w:right="616"/>
        <w:jc w:val="both"/>
        <w:rPr>
          <w:rFonts w:ascii="Times New Roman" w:eastAsia="Times New Roman" w:hAnsi="Times New Roman" w:cs="Times New Roman"/>
          <w:i/>
          <w:lang w:eastAsia="es-MX"/>
        </w:rPr>
      </w:pPr>
      <w:r w:rsidRPr="0005134A">
        <w:rPr>
          <w:rFonts w:ascii="Times New Roman" w:eastAsia="Times New Roman" w:hAnsi="Times New Roman" w:cs="Times New Roman"/>
          <w:i/>
          <w:lang w:eastAsia="es-MX"/>
        </w:rPr>
        <w:t>Para motivar la clasificación se deberán señalar las razones o circunstancias especiales que lo llevaron a concluir que el caso particular se ajusta al supuesto previsto por la norma legal invocada como fundamento.</w:t>
      </w:r>
    </w:p>
    <w:p w14:paraId="6B33E1E5" w14:textId="77777777" w:rsidR="0012142B" w:rsidRPr="0005134A" w:rsidRDefault="0012142B" w:rsidP="0012142B">
      <w:pPr>
        <w:spacing w:after="0" w:line="240" w:lineRule="auto"/>
        <w:ind w:left="567" w:right="616"/>
        <w:jc w:val="both"/>
        <w:rPr>
          <w:rFonts w:ascii="Times New Roman" w:eastAsia="Times New Roman" w:hAnsi="Times New Roman" w:cs="Times New Roman"/>
          <w:i/>
          <w:lang w:eastAsia="es-MX"/>
        </w:rPr>
      </w:pPr>
      <w:r w:rsidRPr="0005134A">
        <w:rPr>
          <w:rFonts w:ascii="Times New Roman" w:eastAsia="Times New Roman" w:hAnsi="Times New Roman" w:cs="Times New Roman"/>
          <w:i/>
          <w:lang w:eastAsia="es-MX"/>
        </w:rPr>
        <w:t>En caso de referirse a información reservada, la motivación de la clasificación también deberá comprender las circunstancias que justifican el establecimiento de determinado plazo de reserva.</w:t>
      </w:r>
    </w:p>
    <w:p w14:paraId="406E0B06" w14:textId="77777777" w:rsidR="0012142B" w:rsidRPr="0005134A" w:rsidRDefault="0012142B" w:rsidP="0012142B">
      <w:pPr>
        <w:spacing w:after="0" w:line="240" w:lineRule="auto"/>
        <w:ind w:left="567" w:right="616"/>
        <w:jc w:val="both"/>
        <w:rPr>
          <w:rFonts w:ascii="Times New Roman" w:eastAsia="Times New Roman" w:hAnsi="Times New Roman" w:cs="Times New Roman"/>
          <w:i/>
          <w:lang w:eastAsia="es-MX"/>
        </w:rPr>
      </w:pPr>
    </w:p>
    <w:p w14:paraId="58A9B055" w14:textId="77777777" w:rsidR="0012142B" w:rsidRPr="0005134A" w:rsidRDefault="0012142B" w:rsidP="0012142B">
      <w:pPr>
        <w:spacing w:after="0" w:line="240" w:lineRule="auto"/>
        <w:ind w:left="567" w:right="616"/>
        <w:jc w:val="both"/>
        <w:rPr>
          <w:rFonts w:ascii="Times New Roman" w:eastAsia="Times New Roman" w:hAnsi="Times New Roman" w:cs="Times New Roman"/>
          <w:i/>
          <w:lang w:eastAsia="es-MX"/>
        </w:rPr>
      </w:pPr>
      <w:r w:rsidRPr="0005134A">
        <w:rPr>
          <w:rFonts w:ascii="Times New Roman" w:eastAsia="Times New Roman" w:hAnsi="Times New Roman" w:cs="Times New Roman"/>
          <w:i/>
          <w:lang w:eastAsia="es-MX"/>
        </w:rPr>
        <w:t>Tratándose de información clasificada como confidencial respecto de la cual se haya determinado su conservación permanente por tener valor histórico, ésta conservará tal carácter de conformidad con la normativa aplicable en materia de archivos.</w:t>
      </w:r>
    </w:p>
    <w:p w14:paraId="00DE8DD7" w14:textId="77777777" w:rsidR="0012142B" w:rsidRPr="0005134A" w:rsidRDefault="0012142B" w:rsidP="0012142B">
      <w:pPr>
        <w:spacing w:after="0" w:line="240" w:lineRule="auto"/>
        <w:ind w:left="567" w:right="616"/>
        <w:jc w:val="both"/>
        <w:rPr>
          <w:rFonts w:ascii="Times New Roman" w:eastAsia="Times New Roman" w:hAnsi="Times New Roman" w:cs="Times New Roman"/>
          <w:i/>
          <w:lang w:eastAsia="es-MX"/>
        </w:rPr>
      </w:pPr>
      <w:r w:rsidRPr="0005134A">
        <w:rPr>
          <w:rFonts w:ascii="Times New Roman" w:eastAsia="Times New Roman" w:hAnsi="Times New Roman" w:cs="Times New Roman"/>
          <w:i/>
          <w:lang w:eastAsia="es-MX"/>
        </w:rPr>
        <w:t>Los documentos contenidos en los archivos históricos y los identificados como históricos confidenciales no serán susceptibles de clasificación como reservados.</w:t>
      </w:r>
    </w:p>
    <w:p w14:paraId="74F4263A" w14:textId="77777777" w:rsidR="0012142B" w:rsidRPr="0005134A" w:rsidRDefault="0012142B" w:rsidP="0012142B">
      <w:pPr>
        <w:spacing w:after="0" w:line="240" w:lineRule="auto"/>
        <w:ind w:left="567" w:right="616"/>
        <w:jc w:val="both"/>
        <w:rPr>
          <w:rFonts w:ascii="Times New Roman" w:eastAsia="Times New Roman" w:hAnsi="Times New Roman" w:cs="Times New Roman"/>
          <w:b/>
          <w:i/>
          <w:lang w:eastAsia="es-MX"/>
        </w:rPr>
      </w:pPr>
    </w:p>
    <w:p w14:paraId="556B76F5" w14:textId="77777777" w:rsidR="0012142B" w:rsidRPr="0005134A" w:rsidRDefault="0012142B" w:rsidP="0012142B">
      <w:pPr>
        <w:spacing w:after="0" w:line="240" w:lineRule="auto"/>
        <w:ind w:left="567" w:right="616"/>
        <w:jc w:val="both"/>
        <w:rPr>
          <w:rFonts w:ascii="Times New Roman" w:eastAsia="Times New Roman" w:hAnsi="Times New Roman" w:cs="Times New Roman"/>
          <w:i/>
          <w:lang w:eastAsia="es-MX"/>
        </w:rPr>
      </w:pPr>
      <w:r w:rsidRPr="0005134A">
        <w:rPr>
          <w:rFonts w:ascii="Times New Roman" w:eastAsia="Times New Roman" w:hAnsi="Times New Roman" w:cs="Times New Roman"/>
          <w:b/>
          <w:i/>
          <w:lang w:eastAsia="es-MX"/>
        </w:rPr>
        <w:t>Noveno.</w:t>
      </w:r>
      <w:r w:rsidRPr="0005134A">
        <w:rPr>
          <w:rFonts w:ascii="Times New Roman" w:eastAsia="Times New Roman" w:hAnsi="Times New Roman" w:cs="Times New Roman"/>
          <w:i/>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16BF6C00" w14:textId="77777777" w:rsidR="0012142B" w:rsidRPr="0005134A" w:rsidRDefault="0012142B" w:rsidP="0012142B">
      <w:pPr>
        <w:spacing w:after="0" w:line="240" w:lineRule="auto"/>
        <w:ind w:left="567" w:right="616"/>
        <w:jc w:val="both"/>
        <w:rPr>
          <w:rFonts w:ascii="Times New Roman" w:eastAsia="Times New Roman" w:hAnsi="Times New Roman" w:cs="Times New Roman"/>
          <w:b/>
          <w:i/>
          <w:lang w:eastAsia="es-MX"/>
        </w:rPr>
      </w:pPr>
    </w:p>
    <w:p w14:paraId="489EEB0E" w14:textId="77777777" w:rsidR="0012142B" w:rsidRPr="0005134A" w:rsidRDefault="0012142B" w:rsidP="0012142B">
      <w:pPr>
        <w:spacing w:after="0" w:line="240" w:lineRule="auto"/>
        <w:ind w:left="567" w:right="616"/>
        <w:jc w:val="both"/>
        <w:rPr>
          <w:rFonts w:ascii="Times New Roman" w:eastAsia="Times New Roman" w:hAnsi="Times New Roman" w:cs="Times New Roman"/>
          <w:i/>
          <w:lang w:eastAsia="es-MX"/>
        </w:rPr>
      </w:pPr>
      <w:r w:rsidRPr="0005134A">
        <w:rPr>
          <w:rFonts w:ascii="Times New Roman" w:eastAsia="Times New Roman" w:hAnsi="Times New Roman" w:cs="Times New Roman"/>
          <w:b/>
          <w:i/>
          <w:lang w:eastAsia="es-MX"/>
        </w:rPr>
        <w:t>Décimo.</w:t>
      </w:r>
      <w:r w:rsidRPr="0005134A">
        <w:rPr>
          <w:rFonts w:ascii="Times New Roman" w:eastAsia="Times New Roman" w:hAnsi="Times New Roman" w:cs="Times New Roman"/>
          <w:i/>
          <w:lang w:eastAsia="es-MX"/>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13AC54A0" w14:textId="77777777" w:rsidR="0012142B" w:rsidRPr="0005134A" w:rsidRDefault="0012142B" w:rsidP="0012142B">
      <w:pPr>
        <w:spacing w:after="0" w:line="240" w:lineRule="auto"/>
        <w:ind w:left="567" w:right="616"/>
        <w:jc w:val="both"/>
        <w:rPr>
          <w:rFonts w:ascii="Times New Roman" w:eastAsia="Times New Roman" w:hAnsi="Times New Roman" w:cs="Times New Roman"/>
          <w:i/>
          <w:lang w:eastAsia="es-MX"/>
        </w:rPr>
      </w:pPr>
    </w:p>
    <w:p w14:paraId="55373E1D" w14:textId="77777777" w:rsidR="0012142B" w:rsidRPr="0005134A" w:rsidRDefault="0012142B" w:rsidP="0012142B">
      <w:pPr>
        <w:spacing w:after="0" w:line="240" w:lineRule="auto"/>
        <w:ind w:left="567" w:right="616"/>
        <w:jc w:val="both"/>
        <w:rPr>
          <w:rFonts w:ascii="Times New Roman" w:eastAsia="Times New Roman" w:hAnsi="Times New Roman" w:cs="Times New Roman"/>
          <w:i/>
          <w:lang w:eastAsia="es-MX"/>
        </w:rPr>
      </w:pPr>
      <w:r w:rsidRPr="0005134A">
        <w:rPr>
          <w:rFonts w:ascii="Times New Roman" w:eastAsia="Times New Roman" w:hAnsi="Times New Roman" w:cs="Times New Roman"/>
          <w:i/>
          <w:lang w:eastAsia="es-MX"/>
        </w:rPr>
        <w:t>En ausencia de los titulares de las áreas, la información será clasificada o desclasificada por la persona que lo supla, en términos de la normativa que rija la actuación del sujeto obligado.</w:t>
      </w:r>
    </w:p>
    <w:p w14:paraId="4356BD05" w14:textId="77777777" w:rsidR="0012142B" w:rsidRPr="0005134A" w:rsidRDefault="0012142B" w:rsidP="0012142B">
      <w:pPr>
        <w:spacing w:after="0" w:line="240" w:lineRule="auto"/>
        <w:ind w:left="567" w:right="616"/>
        <w:jc w:val="both"/>
        <w:rPr>
          <w:rFonts w:ascii="Times New Roman" w:eastAsia="Times New Roman" w:hAnsi="Times New Roman" w:cs="Times New Roman"/>
          <w:b/>
          <w:i/>
          <w:lang w:eastAsia="es-MX"/>
        </w:rPr>
      </w:pPr>
    </w:p>
    <w:p w14:paraId="719E4487" w14:textId="77777777" w:rsidR="0012142B" w:rsidRPr="0005134A" w:rsidRDefault="0012142B" w:rsidP="0012142B">
      <w:pPr>
        <w:spacing w:after="0" w:line="240" w:lineRule="auto"/>
        <w:ind w:left="567" w:right="616"/>
        <w:jc w:val="both"/>
        <w:rPr>
          <w:rFonts w:ascii="Times New Roman" w:eastAsia="Times New Roman" w:hAnsi="Times New Roman" w:cs="Times New Roman"/>
          <w:b/>
          <w:sz w:val="24"/>
          <w:szCs w:val="24"/>
          <w:lang w:eastAsia="es-MX"/>
        </w:rPr>
      </w:pPr>
      <w:r w:rsidRPr="0005134A">
        <w:rPr>
          <w:rFonts w:ascii="Times New Roman" w:eastAsia="Times New Roman" w:hAnsi="Times New Roman" w:cs="Times New Roman"/>
          <w:b/>
          <w:i/>
          <w:lang w:eastAsia="es-MX"/>
        </w:rPr>
        <w:t>Décimo primero.</w:t>
      </w:r>
      <w:r w:rsidRPr="0005134A">
        <w:rPr>
          <w:rFonts w:ascii="Times New Roman" w:eastAsia="Times New Roman" w:hAnsi="Times New Roman" w:cs="Times New Roman"/>
          <w:i/>
          <w:lang w:eastAsia="es-MX"/>
        </w:rPr>
        <w:t xml:space="preserve"> En el intercambio de información entre Sujetos Obligados para el ejercicio de sus atribuciones, los documentos que se encuentren clasificados deberán </w:t>
      </w:r>
      <w:r w:rsidRPr="0005134A">
        <w:rPr>
          <w:rFonts w:ascii="Times New Roman" w:eastAsia="Times New Roman" w:hAnsi="Times New Roman" w:cs="Times New Roman"/>
          <w:i/>
          <w:lang w:eastAsia="es-MX"/>
        </w:rPr>
        <w:lastRenderedPageBreak/>
        <w:t>llevar la leyenda correspondiente de conformidad con lo dispuesto en el Capítulo VIII de los presentes lineamientos.</w:t>
      </w:r>
      <w:r w:rsidRPr="0005134A">
        <w:rPr>
          <w:rFonts w:ascii="Times New Roman" w:eastAsia="Times New Roman" w:hAnsi="Times New Roman" w:cs="Times New Roman"/>
          <w:b/>
          <w:i/>
          <w:lang w:eastAsia="es-MX"/>
        </w:rPr>
        <w:t>”</w:t>
      </w:r>
    </w:p>
    <w:p w14:paraId="5FB7D578" w14:textId="77777777" w:rsidR="0012142B" w:rsidRPr="0005134A" w:rsidRDefault="0012142B" w:rsidP="0012142B">
      <w:pPr>
        <w:spacing w:after="0" w:line="360" w:lineRule="auto"/>
        <w:jc w:val="both"/>
        <w:rPr>
          <w:rFonts w:ascii="Palatino Linotype" w:eastAsia="Times New Roman" w:hAnsi="Palatino Linotype" w:cs="Arial"/>
          <w:i/>
          <w:sz w:val="24"/>
          <w:szCs w:val="24"/>
          <w:lang w:eastAsia="es-MX"/>
        </w:rPr>
      </w:pPr>
    </w:p>
    <w:p w14:paraId="2A854220" w14:textId="77777777" w:rsidR="0012142B" w:rsidRPr="0005134A" w:rsidRDefault="0012142B" w:rsidP="0012142B">
      <w:pPr>
        <w:spacing w:after="0" w:line="360" w:lineRule="auto"/>
        <w:jc w:val="both"/>
        <w:rPr>
          <w:rFonts w:ascii="Palatino Linotype" w:eastAsia="Times New Roman" w:hAnsi="Palatino Linotype" w:cs="Times New Roman"/>
          <w:sz w:val="24"/>
          <w:szCs w:val="24"/>
          <w:lang w:eastAsia="es-ES"/>
        </w:rPr>
      </w:pPr>
      <w:r w:rsidRPr="0005134A">
        <w:rPr>
          <w:rFonts w:ascii="Palatino Linotype" w:eastAsia="Times New Roman" w:hAnsi="Palatino Linotype" w:cs="Times New Roman"/>
          <w:sz w:val="24"/>
          <w:szCs w:val="24"/>
          <w:lang w:eastAsia="es-ES"/>
        </w:rPr>
        <w:t xml:space="preserve">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 de particulares mediante el debido Acuerdo fundado y motivado en el que </w:t>
      </w:r>
      <w:r w:rsidRPr="0005134A">
        <w:rPr>
          <w:rFonts w:ascii="Palatino Linotype" w:eastAsia="Times New Roman" w:hAnsi="Palatino Linotype" w:cs="Times New Roman"/>
          <w:sz w:val="24"/>
          <w:szCs w:val="24"/>
          <w:lang w:val="es-ES_tradnl" w:eastAsia="es-ES"/>
        </w:rPr>
        <w:t>el Sujeto Obligado</w:t>
      </w:r>
      <w:r w:rsidRPr="0005134A">
        <w:rPr>
          <w:rFonts w:ascii="Palatino Linotype" w:eastAsia="Times New Roman" w:hAnsi="Palatino Linotype" w:cs="Times New Roman"/>
          <w:sz w:val="24"/>
          <w:szCs w:val="24"/>
          <w:lang w:eastAsia="es-ES"/>
        </w:rPr>
        <w:t xml:space="preserve"> precise las razones objetivas por las que la apertura de la información generaría una afectación, asimismo, es claro que el mismo debe aplicar de manera restrictiva y limitada las hipótesis de clasificación y no hacerlas valer de manera general. Es importante señalar que, para acreditar dichos supuestos jurídicos se debe fundar y motivar correctamente la categorización de la información.</w:t>
      </w:r>
    </w:p>
    <w:p w14:paraId="55467DD2" w14:textId="77777777" w:rsidR="0012142B" w:rsidRPr="0005134A" w:rsidRDefault="0012142B" w:rsidP="000D161C"/>
    <w:p w14:paraId="0C55C3F9" w14:textId="77777777" w:rsidR="0012142B" w:rsidRPr="0005134A" w:rsidRDefault="0012142B" w:rsidP="0012142B">
      <w:pPr>
        <w:spacing w:after="0" w:line="360" w:lineRule="auto"/>
        <w:jc w:val="both"/>
        <w:rPr>
          <w:rFonts w:ascii="Palatino Linotype" w:eastAsia="Times New Roman" w:hAnsi="Palatino Linotype" w:cs="Times New Roman"/>
          <w:sz w:val="24"/>
          <w:szCs w:val="24"/>
          <w:lang w:eastAsia="es-ES"/>
        </w:rPr>
      </w:pPr>
      <w:r w:rsidRPr="0005134A">
        <w:rPr>
          <w:rFonts w:ascii="Palatino Linotype" w:eastAsia="Times New Roman" w:hAnsi="Palatino Linotype" w:cs="Times New Roman"/>
          <w:sz w:val="24"/>
          <w:szCs w:val="24"/>
          <w:lang w:eastAsia="es-ES"/>
        </w:rPr>
        <w:t>Por tanto, la fundamentación y motivación consiste en la obligación que tiene todo ente público de expresar los preceptos jurídicos aplicables al asunto motivo del acto y las razones o argumentos de su actuar.</w:t>
      </w:r>
    </w:p>
    <w:p w14:paraId="514BE366" w14:textId="77777777" w:rsidR="0012142B" w:rsidRPr="0005134A" w:rsidRDefault="0012142B" w:rsidP="000D161C"/>
    <w:p w14:paraId="675FA5E1" w14:textId="77777777" w:rsidR="0012142B" w:rsidRPr="0005134A" w:rsidRDefault="0012142B" w:rsidP="0012142B">
      <w:pPr>
        <w:spacing w:after="0" w:line="360" w:lineRule="auto"/>
        <w:jc w:val="both"/>
        <w:rPr>
          <w:rFonts w:ascii="Palatino Linotype" w:eastAsia="Times New Roman" w:hAnsi="Palatino Linotype" w:cs="Times New Roman"/>
          <w:sz w:val="24"/>
          <w:szCs w:val="24"/>
          <w:lang w:eastAsia="es-ES"/>
        </w:rPr>
      </w:pPr>
      <w:r w:rsidRPr="0005134A">
        <w:rPr>
          <w:rFonts w:ascii="Palatino Linotype" w:eastAsia="Times New Roman" w:hAnsi="Palatino Linotype" w:cs="Times New Roman"/>
          <w:sz w:val="24"/>
          <w:szCs w:val="24"/>
          <w:lang w:eastAsia="es-ES"/>
        </w:rPr>
        <w:t>Al respecto, el máximo tribunal del país ha establecido jurisprudencia respecto a qué debe entenderse por fundamentación y motivación, en los siguientes términos:</w:t>
      </w:r>
    </w:p>
    <w:p w14:paraId="5B6BA32B" w14:textId="77777777" w:rsidR="0012142B" w:rsidRPr="0005134A" w:rsidRDefault="0012142B" w:rsidP="000D161C"/>
    <w:p w14:paraId="4B5FA12E" w14:textId="77777777" w:rsidR="0012142B" w:rsidRPr="0005134A" w:rsidRDefault="0012142B" w:rsidP="0012142B">
      <w:pPr>
        <w:spacing w:after="0" w:line="240" w:lineRule="auto"/>
        <w:ind w:left="567" w:right="616"/>
        <w:jc w:val="both"/>
        <w:rPr>
          <w:rFonts w:ascii="Palatino Linotype" w:eastAsia="Times New Roman" w:hAnsi="Palatino Linotype" w:cs="Times New Roman"/>
          <w:i/>
          <w:lang w:eastAsia="es-ES"/>
        </w:rPr>
      </w:pPr>
      <w:r w:rsidRPr="0005134A">
        <w:rPr>
          <w:rFonts w:ascii="Palatino Linotype" w:eastAsia="Times New Roman" w:hAnsi="Palatino Linotype" w:cs="Times New Roman"/>
          <w:b/>
          <w:i/>
          <w:lang w:eastAsia="es-ES"/>
        </w:rPr>
        <w:t xml:space="preserve">FUNDAMENTACIÓN Y MOTIVACIÓN. </w:t>
      </w:r>
      <w:r w:rsidRPr="0005134A">
        <w:rPr>
          <w:rFonts w:ascii="Palatino Linotype" w:eastAsia="Times New Roman" w:hAnsi="Palatino Linotype" w:cs="Times New Roman"/>
          <w:i/>
          <w:lang w:eastAsia="es-ES"/>
        </w:rPr>
        <w:t>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14:paraId="4C66A45B" w14:textId="77777777" w:rsidR="000D161C" w:rsidRPr="0005134A" w:rsidRDefault="000D161C" w:rsidP="0012142B">
      <w:pPr>
        <w:spacing w:after="0" w:line="240" w:lineRule="auto"/>
        <w:ind w:left="567" w:right="616"/>
        <w:jc w:val="both"/>
        <w:rPr>
          <w:rFonts w:ascii="Palatino Linotype" w:eastAsia="Times New Roman" w:hAnsi="Palatino Linotype" w:cs="Times New Roman"/>
          <w:i/>
          <w:lang w:eastAsia="es-ES"/>
        </w:rPr>
      </w:pPr>
    </w:p>
    <w:p w14:paraId="2EB74584" w14:textId="77777777" w:rsidR="0012142B" w:rsidRPr="0005134A" w:rsidRDefault="0012142B" w:rsidP="0012142B">
      <w:pPr>
        <w:pStyle w:val="Sinespaciado"/>
      </w:pPr>
    </w:p>
    <w:p w14:paraId="47F2B0B2" w14:textId="77777777" w:rsidR="0012142B" w:rsidRPr="0005134A" w:rsidRDefault="0012142B" w:rsidP="0012142B">
      <w:pPr>
        <w:spacing w:after="0" w:line="360" w:lineRule="auto"/>
        <w:jc w:val="both"/>
        <w:rPr>
          <w:rFonts w:ascii="Palatino Linotype" w:eastAsia="Times New Roman" w:hAnsi="Palatino Linotype" w:cs="Times New Roman"/>
          <w:sz w:val="24"/>
          <w:szCs w:val="24"/>
          <w:lang w:eastAsia="es-ES"/>
        </w:rPr>
      </w:pPr>
      <w:r w:rsidRPr="0005134A">
        <w:rPr>
          <w:rFonts w:ascii="Palatino Linotype" w:eastAsia="Times New Roman" w:hAnsi="Palatino Linotype" w:cs="Times New Roman"/>
          <w:sz w:val="24"/>
          <w:szCs w:val="24"/>
          <w:lang w:eastAsia="es-ES"/>
        </w:rPr>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14:paraId="44716B0A" w14:textId="77777777" w:rsidR="0012142B" w:rsidRPr="0005134A" w:rsidRDefault="0012142B" w:rsidP="000D161C"/>
    <w:p w14:paraId="4E243852" w14:textId="77777777" w:rsidR="0012142B" w:rsidRPr="0005134A" w:rsidRDefault="0012142B" w:rsidP="0012142B">
      <w:pPr>
        <w:spacing w:after="0" w:line="360" w:lineRule="auto"/>
        <w:jc w:val="both"/>
        <w:rPr>
          <w:rFonts w:ascii="Palatino Linotype" w:eastAsia="Times New Roman" w:hAnsi="Palatino Linotype" w:cs="Times New Roman"/>
          <w:sz w:val="24"/>
          <w:szCs w:val="24"/>
          <w:lang w:eastAsia="es-ES"/>
        </w:rPr>
      </w:pPr>
      <w:r w:rsidRPr="0005134A">
        <w:rPr>
          <w:rFonts w:ascii="Palatino Linotype" w:eastAsia="Times New Roman" w:hAnsi="Palatino Linotype" w:cs="Times New Roman"/>
          <w:sz w:val="24"/>
          <w:szCs w:val="24"/>
          <w:lang w:eastAsia="es-ES"/>
        </w:rPr>
        <w:t>Más aún, a través de diversa jurisprudencia dictada por el Poder Judicial de la Federación se sostiene que la finalidad de la fundamentación o motivación es la de explicar, justificar, posibilitar la defensa y comunicar la decisión de la autoridad:</w:t>
      </w:r>
    </w:p>
    <w:p w14:paraId="5E918BE3" w14:textId="77777777" w:rsidR="0012142B" w:rsidRPr="0005134A" w:rsidRDefault="0012142B" w:rsidP="0012142B">
      <w:pPr>
        <w:pStyle w:val="Sinespaciado"/>
      </w:pPr>
    </w:p>
    <w:p w14:paraId="10B0651A" w14:textId="77777777" w:rsidR="0012142B" w:rsidRPr="0005134A" w:rsidRDefault="0012142B" w:rsidP="0012142B">
      <w:pPr>
        <w:spacing w:after="0" w:line="240" w:lineRule="auto"/>
        <w:ind w:left="567" w:right="616"/>
        <w:jc w:val="both"/>
        <w:rPr>
          <w:rFonts w:ascii="Palatino Linotype" w:eastAsia="Times New Roman" w:hAnsi="Palatino Linotype" w:cs="Times New Roman"/>
          <w:i/>
          <w:lang w:eastAsia="es-ES"/>
        </w:rPr>
      </w:pPr>
      <w:r w:rsidRPr="0005134A">
        <w:rPr>
          <w:rFonts w:ascii="Palatino Linotype" w:eastAsia="Times New Roman" w:hAnsi="Palatino Linotype" w:cs="Times New Roman"/>
          <w:b/>
          <w:i/>
          <w:lang w:eastAsia="es-ES"/>
        </w:rPr>
        <w:t>FUNDAMENTACIÓN Y MOTIVACIÓN. EL ASPECTO FORMAL DE LA GARANTÍA Y SU FINALIDAD SE TRADUCEN EN EXPLICAR, JUSTIFICAR, POSIBILITAR LA DEFENSA Y COMUNICAR LA DECISIÓN</w:t>
      </w:r>
      <w:r w:rsidRPr="0005134A">
        <w:rPr>
          <w:rFonts w:ascii="Palatino Linotype" w:eastAsia="Times New Roman" w:hAnsi="Palatino Linotype" w:cs="Times New Roman"/>
          <w:i/>
          <w:lang w:eastAsia="es-ES"/>
        </w:rPr>
        <w:t>. El contenido formal de la garantía de legalidad prevista en el artículo 16 constitucional 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p>
    <w:p w14:paraId="5A233D8E" w14:textId="77777777" w:rsidR="0012142B" w:rsidRPr="0005134A" w:rsidRDefault="0012142B" w:rsidP="0012142B">
      <w:pPr>
        <w:spacing w:after="0" w:line="360" w:lineRule="auto"/>
        <w:jc w:val="both"/>
        <w:rPr>
          <w:rFonts w:ascii="Palatino Linotype" w:eastAsia="Times New Roman" w:hAnsi="Palatino Linotype" w:cs="Times New Roman"/>
          <w:sz w:val="24"/>
          <w:szCs w:val="24"/>
          <w:lang w:eastAsia="es-ES"/>
        </w:rPr>
      </w:pPr>
    </w:p>
    <w:p w14:paraId="14FD69BF" w14:textId="77777777" w:rsidR="0012142B" w:rsidRPr="0005134A" w:rsidRDefault="0012142B" w:rsidP="0012142B">
      <w:pPr>
        <w:spacing w:after="0" w:line="360" w:lineRule="auto"/>
        <w:jc w:val="both"/>
        <w:rPr>
          <w:rFonts w:ascii="Palatino Linotype" w:eastAsia="Times New Roman" w:hAnsi="Palatino Linotype" w:cs="Times New Roman"/>
          <w:sz w:val="24"/>
          <w:szCs w:val="24"/>
          <w:lang w:eastAsia="es-ES"/>
        </w:rPr>
      </w:pPr>
      <w:r w:rsidRPr="0005134A">
        <w:rPr>
          <w:rFonts w:ascii="Palatino Linotype" w:eastAsia="Times New Roman" w:hAnsi="Palatino Linotype" w:cs="Times New Roman"/>
          <w:sz w:val="24"/>
          <w:szCs w:val="24"/>
          <w:lang w:eastAsia="es-ES"/>
        </w:rPr>
        <w:t xml:space="preserve">En consecuencia, la fundamentación y motivación implica que en el acto de autoridad, además de contenerse los supuestos jurídicos aplicables se expliquen claramente, por qué, a través de la utilización de la norma se emitió el acto. De este modo, la persona </w:t>
      </w:r>
      <w:r w:rsidRPr="0005134A">
        <w:rPr>
          <w:rFonts w:ascii="Palatino Linotype" w:eastAsia="Times New Roman" w:hAnsi="Palatino Linotype" w:cs="Times New Roman"/>
          <w:sz w:val="24"/>
          <w:szCs w:val="24"/>
          <w:lang w:eastAsia="es-ES"/>
        </w:rPr>
        <w:lastRenderedPageBreak/>
        <w:t>que se siente afectada pueda impugnar la decisión, permitiéndole una real y auténtica defensa.</w:t>
      </w:r>
    </w:p>
    <w:p w14:paraId="58CE9336" w14:textId="77777777" w:rsidR="0012142B" w:rsidRPr="0005134A" w:rsidRDefault="0012142B" w:rsidP="0012142B">
      <w:pPr>
        <w:spacing w:after="0" w:line="360" w:lineRule="auto"/>
        <w:jc w:val="both"/>
        <w:rPr>
          <w:rFonts w:ascii="Palatino Linotype" w:eastAsia="Times New Roman" w:hAnsi="Palatino Linotype" w:cs="Times New Roman"/>
          <w:sz w:val="24"/>
          <w:szCs w:val="24"/>
          <w:lang w:eastAsia="es-ES"/>
        </w:rPr>
      </w:pPr>
    </w:p>
    <w:p w14:paraId="07F25BC2" w14:textId="77777777" w:rsidR="0012142B" w:rsidRPr="0005134A" w:rsidRDefault="0012142B" w:rsidP="0012142B">
      <w:pPr>
        <w:spacing w:after="0" w:line="360" w:lineRule="auto"/>
        <w:jc w:val="both"/>
        <w:rPr>
          <w:rFonts w:ascii="Palatino Linotype" w:eastAsia="Times New Roman" w:hAnsi="Palatino Linotype" w:cs="Times New Roman"/>
          <w:sz w:val="24"/>
          <w:szCs w:val="24"/>
          <w:lang w:val="es-ES" w:eastAsia="es-ES"/>
        </w:rPr>
      </w:pPr>
      <w:r w:rsidRPr="0005134A">
        <w:rPr>
          <w:rFonts w:ascii="Palatino Linotype" w:eastAsia="Times New Roman" w:hAnsi="Palatino Linotype" w:cs="Times New Roman"/>
          <w:sz w:val="24"/>
          <w:szCs w:val="24"/>
          <w:lang w:val="es-ES" w:eastAsia="es-ES"/>
        </w:rPr>
        <w:t>Por lo tanto, la entrega de documentos en su versión pública debe acompañarse necesariamente del Acuerdo del Comité de Transparencia del Sujeto Obligado</w:t>
      </w:r>
      <w:r w:rsidRPr="0005134A">
        <w:rPr>
          <w:rFonts w:ascii="Palatino Linotype" w:eastAsia="Times New Roman" w:hAnsi="Palatino Linotype" w:cs="Times New Roman"/>
          <w:b/>
          <w:sz w:val="24"/>
          <w:szCs w:val="24"/>
          <w:lang w:val="es-ES" w:eastAsia="es-ES"/>
        </w:rPr>
        <w:t xml:space="preserve"> </w:t>
      </w:r>
      <w:r w:rsidRPr="0005134A">
        <w:rPr>
          <w:rFonts w:ascii="Palatino Linotype" w:eastAsia="Times New Roman" w:hAnsi="Palatino Linotype" w:cs="Times New Roman"/>
          <w:sz w:val="24"/>
          <w:szCs w:val="24"/>
          <w:lang w:val="es-ES" w:eastAsia="es-ES"/>
        </w:rPr>
        <w:t>que la sustente,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77B6CC7B" w14:textId="77777777" w:rsidR="0012142B" w:rsidRPr="0005134A" w:rsidRDefault="0012142B" w:rsidP="0012142B">
      <w:pPr>
        <w:pStyle w:val="Sinespaciado"/>
        <w:spacing w:line="360" w:lineRule="auto"/>
        <w:jc w:val="both"/>
        <w:rPr>
          <w:rFonts w:ascii="Palatino Linotype" w:hAnsi="Palatino Linotype" w:cs="Arial"/>
          <w:bCs/>
        </w:rPr>
      </w:pPr>
    </w:p>
    <w:p w14:paraId="3ACF94ED" w14:textId="22DD4BE6" w:rsidR="0012142B" w:rsidRPr="0005134A" w:rsidRDefault="0012142B" w:rsidP="0012142B">
      <w:pPr>
        <w:pStyle w:val="Sinespaciado"/>
        <w:spacing w:line="360" w:lineRule="auto"/>
        <w:jc w:val="both"/>
        <w:rPr>
          <w:rFonts w:ascii="Palatino Linotype" w:hAnsi="Palatino Linotype"/>
        </w:rPr>
      </w:pPr>
      <w:r w:rsidRPr="0005134A">
        <w:rPr>
          <w:rFonts w:ascii="Palatino Linotype" w:hAnsi="Palatino Linotype" w:cs="Arial"/>
          <w:bCs/>
        </w:rPr>
        <w:t xml:space="preserve">En ese tenor y de acuerdo a la interpretación en el orden administrativo que le da la Ley de la materia a este Instituto específicamente, en términos de su artículo 36, fracción I, </w:t>
      </w:r>
      <w:r w:rsidRPr="0005134A">
        <w:rPr>
          <w:rFonts w:ascii="Palatino Linotype" w:hAnsi="Palatino Linotype" w:cs="Arial"/>
        </w:rPr>
        <w:t xml:space="preserve">de la Ley de Transparencia y Acceso a la Información Pública del Estado de México y Municipios, </w:t>
      </w:r>
      <w:r w:rsidRPr="0005134A">
        <w:rPr>
          <w:rFonts w:ascii="Palatino Linotype" w:hAnsi="Palatino Linotype" w:cs="Arial"/>
          <w:bCs/>
        </w:rPr>
        <w:t>a efecto de salvaguardar el derecho de acceso a la información pública consignado a favor de</w:t>
      </w:r>
      <w:r w:rsidR="00CF61E1" w:rsidRPr="0005134A">
        <w:rPr>
          <w:rFonts w:ascii="Palatino Linotype" w:hAnsi="Palatino Linotype" w:cs="Arial"/>
          <w:bCs/>
        </w:rPr>
        <w:t>l</w:t>
      </w:r>
      <w:r w:rsidRPr="0005134A">
        <w:rPr>
          <w:rFonts w:ascii="Palatino Linotype" w:hAnsi="Palatino Linotype" w:cs="Arial"/>
          <w:bCs/>
        </w:rPr>
        <w:t xml:space="preserve"> </w:t>
      </w:r>
      <w:r w:rsidRPr="0005134A">
        <w:rPr>
          <w:rFonts w:ascii="Palatino Linotype" w:hAnsi="Palatino Linotype" w:cs="Arial"/>
          <w:b/>
          <w:bCs/>
        </w:rPr>
        <w:t>Recurrente</w:t>
      </w:r>
      <w:r w:rsidRPr="0005134A">
        <w:rPr>
          <w:rFonts w:ascii="Palatino Linotype" w:hAnsi="Palatino Linotype" w:cs="Arial"/>
          <w:bCs/>
        </w:rPr>
        <w:t>.</w:t>
      </w:r>
    </w:p>
    <w:p w14:paraId="3C6CCDEF" w14:textId="77777777" w:rsidR="0012142B" w:rsidRPr="0005134A" w:rsidRDefault="0012142B" w:rsidP="0024635B">
      <w:pPr>
        <w:spacing w:after="0" w:line="360" w:lineRule="auto"/>
        <w:jc w:val="both"/>
        <w:rPr>
          <w:rFonts w:ascii="Palatino Linotype" w:hAnsi="Palatino Linotype" w:cs="Arial"/>
          <w:sz w:val="24"/>
          <w:szCs w:val="24"/>
          <w:lang w:eastAsia="es-MX"/>
        </w:rPr>
      </w:pPr>
    </w:p>
    <w:p w14:paraId="401AD7F5" w14:textId="6DB9515C" w:rsidR="0012142B" w:rsidRPr="0005134A" w:rsidRDefault="0012142B" w:rsidP="0012142B">
      <w:pPr>
        <w:widowControl w:val="0"/>
        <w:autoSpaceDE w:val="0"/>
        <w:autoSpaceDN w:val="0"/>
        <w:adjustRightInd w:val="0"/>
        <w:spacing w:line="360" w:lineRule="auto"/>
        <w:jc w:val="both"/>
        <w:rPr>
          <w:rFonts w:ascii="Palatino Linotype" w:eastAsia="Calibri" w:hAnsi="Palatino Linotype" w:cs="Arial"/>
          <w:sz w:val="28"/>
          <w:szCs w:val="24"/>
        </w:rPr>
      </w:pPr>
      <w:r w:rsidRPr="0005134A">
        <w:rPr>
          <w:rFonts w:ascii="Palatino Linotype" w:hAnsi="Palatino Linotype"/>
          <w:sz w:val="24"/>
        </w:rPr>
        <w:t xml:space="preserve">En mérito de lo expuesto en líneas anteriores, resultan fundados los motivos de inconformidad que arguye </w:t>
      </w:r>
      <w:r w:rsidRPr="0005134A">
        <w:rPr>
          <w:rFonts w:ascii="Palatino Linotype" w:hAnsi="Palatino Linotype"/>
          <w:b/>
          <w:sz w:val="24"/>
        </w:rPr>
        <w:t>La Recurrente</w:t>
      </w:r>
      <w:r w:rsidRPr="0005134A">
        <w:rPr>
          <w:rFonts w:ascii="Palatino Linotype" w:hAnsi="Palatino Linotype"/>
          <w:sz w:val="24"/>
        </w:rPr>
        <w:t xml:space="preserve"> en su medio de impugnación que fue materia de estudio, por ello </w:t>
      </w:r>
      <w:r w:rsidRPr="0005134A">
        <w:rPr>
          <w:rFonts w:ascii="Palatino Linotype" w:hAnsi="Palatino Linotype" w:cs="Arial"/>
          <w:sz w:val="24"/>
        </w:rPr>
        <w:t>con fundamento en la</w:t>
      </w:r>
      <w:r w:rsidRPr="0005134A">
        <w:rPr>
          <w:rFonts w:ascii="Palatino Linotype" w:hAnsi="Palatino Linotype" w:cs="Arial"/>
          <w:b/>
          <w:sz w:val="24"/>
        </w:rPr>
        <w:t xml:space="preserve"> </w:t>
      </w:r>
      <w:r w:rsidR="00CF61E1" w:rsidRPr="0005134A">
        <w:rPr>
          <w:rFonts w:ascii="Palatino Linotype" w:hAnsi="Palatino Linotype" w:cs="Arial"/>
          <w:i/>
          <w:sz w:val="24"/>
        </w:rPr>
        <w:t>segunda</w:t>
      </w:r>
      <w:r w:rsidRPr="0005134A">
        <w:rPr>
          <w:rFonts w:ascii="Palatino Linotype" w:hAnsi="Palatino Linotype" w:cs="Arial"/>
          <w:i/>
          <w:sz w:val="24"/>
        </w:rPr>
        <w:t xml:space="preserve"> hipótesis</w:t>
      </w:r>
      <w:r w:rsidRPr="0005134A">
        <w:rPr>
          <w:rFonts w:ascii="Palatino Linotype" w:hAnsi="Palatino Linotype" w:cs="Arial"/>
          <w:b/>
          <w:sz w:val="24"/>
        </w:rPr>
        <w:t xml:space="preserve"> </w:t>
      </w:r>
      <w:r w:rsidRPr="0005134A">
        <w:rPr>
          <w:rFonts w:ascii="Palatino Linotype" w:hAnsi="Palatino Linotype" w:cs="Arial"/>
          <w:sz w:val="24"/>
        </w:rPr>
        <w:t>de la</w:t>
      </w:r>
      <w:r w:rsidRPr="0005134A">
        <w:rPr>
          <w:rFonts w:ascii="Palatino Linotype" w:hAnsi="Palatino Linotype" w:cs="Arial"/>
          <w:b/>
          <w:sz w:val="24"/>
        </w:rPr>
        <w:t xml:space="preserve"> </w:t>
      </w:r>
      <w:r w:rsidRPr="0005134A">
        <w:rPr>
          <w:rFonts w:ascii="Palatino Linotype" w:hAnsi="Palatino Linotype" w:cs="Arial"/>
          <w:sz w:val="24"/>
        </w:rPr>
        <w:t>fracción III, del artículo 186,</w:t>
      </w:r>
      <w:r w:rsidRPr="0005134A">
        <w:rPr>
          <w:rFonts w:ascii="Palatino Linotype" w:hAnsi="Palatino Linotype" w:cs="Arial"/>
          <w:b/>
          <w:sz w:val="24"/>
        </w:rPr>
        <w:t xml:space="preserve"> </w:t>
      </w:r>
      <w:r w:rsidRPr="0005134A">
        <w:rPr>
          <w:rFonts w:ascii="Palatino Linotype" w:hAnsi="Palatino Linotype" w:cs="Arial"/>
          <w:sz w:val="24"/>
        </w:rPr>
        <w:t xml:space="preserve">de la Ley de Transparencia y Acceso a la Información Pública del </w:t>
      </w:r>
      <w:r w:rsidRPr="0005134A">
        <w:rPr>
          <w:rFonts w:ascii="Palatino Linotype" w:hAnsi="Palatino Linotype" w:cs="Arial"/>
          <w:sz w:val="24"/>
        </w:rPr>
        <w:lastRenderedPageBreak/>
        <w:t xml:space="preserve">Estado de México y Municipios, se </w:t>
      </w:r>
      <w:r w:rsidR="00CF61E1" w:rsidRPr="0005134A">
        <w:rPr>
          <w:rFonts w:ascii="Palatino Linotype" w:hAnsi="Palatino Linotype" w:cs="Arial"/>
          <w:b/>
          <w:sz w:val="24"/>
        </w:rPr>
        <w:t>MODIFICA</w:t>
      </w:r>
      <w:r w:rsidRPr="0005134A">
        <w:rPr>
          <w:rFonts w:ascii="Palatino Linotype" w:hAnsi="Palatino Linotype" w:cs="Arial"/>
          <w:b/>
          <w:sz w:val="24"/>
        </w:rPr>
        <w:t xml:space="preserve"> </w:t>
      </w:r>
      <w:r w:rsidRPr="0005134A">
        <w:rPr>
          <w:rFonts w:ascii="Palatino Linotype" w:hAnsi="Palatino Linotype" w:cs="Arial"/>
          <w:sz w:val="24"/>
        </w:rPr>
        <w:t>la respuesta a la solicitud de información número</w:t>
      </w:r>
      <w:r w:rsidRPr="0005134A">
        <w:rPr>
          <w:rFonts w:ascii="Palatino Linotype" w:hAnsi="Palatino Linotype"/>
          <w:b/>
          <w:sz w:val="24"/>
        </w:rPr>
        <w:t xml:space="preserve"> </w:t>
      </w:r>
      <w:r w:rsidR="00CF61E1" w:rsidRPr="0005134A">
        <w:rPr>
          <w:rFonts w:ascii="Palatino Linotype" w:hAnsi="Palatino Linotype" w:cs="Arial"/>
          <w:b/>
          <w:sz w:val="24"/>
        </w:rPr>
        <w:t>00078/AYAPANGO/IP/2018</w:t>
      </w:r>
      <w:r w:rsidRPr="0005134A">
        <w:rPr>
          <w:rFonts w:ascii="Palatino Linotype" w:hAnsi="Palatino Linotype" w:cs="Arial"/>
          <w:b/>
          <w:sz w:val="24"/>
        </w:rPr>
        <w:t xml:space="preserve"> </w:t>
      </w:r>
      <w:r w:rsidRPr="0005134A">
        <w:rPr>
          <w:rFonts w:ascii="Palatino Linotype" w:hAnsi="Palatino Linotype"/>
          <w:sz w:val="24"/>
        </w:rPr>
        <w:t>que ha sido materia del presente fallo.</w:t>
      </w:r>
    </w:p>
    <w:p w14:paraId="1040AA24" w14:textId="77777777" w:rsidR="0024635B" w:rsidRPr="0005134A" w:rsidRDefault="0024635B" w:rsidP="00B722C0">
      <w:pPr>
        <w:pStyle w:val="Sinespaciado"/>
      </w:pPr>
    </w:p>
    <w:p w14:paraId="1BCBF2FC" w14:textId="77777777" w:rsidR="0024635B" w:rsidRPr="0005134A" w:rsidRDefault="0024635B" w:rsidP="0024635B">
      <w:pPr>
        <w:spacing w:after="0" w:line="360" w:lineRule="auto"/>
        <w:jc w:val="both"/>
        <w:rPr>
          <w:rFonts w:ascii="Palatino Linotype" w:hAnsi="Palatino Linotype"/>
          <w:sz w:val="24"/>
          <w:szCs w:val="24"/>
        </w:rPr>
      </w:pPr>
      <w:r w:rsidRPr="0005134A">
        <w:rPr>
          <w:rFonts w:ascii="Palatino Linotype" w:hAnsi="Palatino Linotype"/>
          <w:sz w:val="24"/>
          <w:szCs w:val="24"/>
        </w:rPr>
        <w:t xml:space="preserve">Por lo antes expuesto y fundado. </w:t>
      </w:r>
    </w:p>
    <w:p w14:paraId="7A356118" w14:textId="77777777" w:rsidR="0024635B" w:rsidRPr="0005134A" w:rsidRDefault="0024635B" w:rsidP="0024635B">
      <w:pPr>
        <w:spacing w:after="0" w:line="360" w:lineRule="auto"/>
        <w:jc w:val="both"/>
        <w:rPr>
          <w:rFonts w:ascii="Palatino Linotype" w:hAnsi="Palatino Linotype"/>
          <w:sz w:val="24"/>
          <w:szCs w:val="24"/>
        </w:rPr>
      </w:pPr>
    </w:p>
    <w:p w14:paraId="6CDAD4B8" w14:textId="77777777" w:rsidR="0024635B" w:rsidRPr="0005134A" w:rsidRDefault="0024635B" w:rsidP="0024635B">
      <w:pPr>
        <w:spacing w:after="0" w:line="360" w:lineRule="auto"/>
        <w:jc w:val="center"/>
        <w:rPr>
          <w:rFonts w:ascii="Palatino Linotype" w:eastAsia="Times New Roman" w:hAnsi="Palatino Linotype"/>
          <w:b/>
          <w:bCs/>
          <w:spacing w:val="60"/>
          <w:sz w:val="28"/>
          <w:szCs w:val="24"/>
          <w:lang w:val="es-ES_tradnl"/>
        </w:rPr>
      </w:pPr>
      <w:r w:rsidRPr="0005134A">
        <w:rPr>
          <w:rFonts w:ascii="Palatino Linotype" w:eastAsia="Times New Roman" w:hAnsi="Palatino Linotype"/>
          <w:b/>
          <w:bCs/>
          <w:spacing w:val="60"/>
          <w:sz w:val="28"/>
          <w:szCs w:val="24"/>
          <w:lang w:val="es-ES_tradnl"/>
        </w:rPr>
        <w:t>SE    RESUELVE</w:t>
      </w:r>
    </w:p>
    <w:p w14:paraId="221F928D" w14:textId="77777777" w:rsidR="0024635B" w:rsidRPr="0005134A" w:rsidRDefault="0024635B" w:rsidP="00B722C0">
      <w:pPr>
        <w:pStyle w:val="Sinespaciado"/>
        <w:rPr>
          <w:sz w:val="14"/>
        </w:rPr>
      </w:pPr>
    </w:p>
    <w:p w14:paraId="49BC5C3B" w14:textId="6FE234F0" w:rsidR="00535AED" w:rsidRPr="0005134A" w:rsidRDefault="00535AED" w:rsidP="00535AED">
      <w:pPr>
        <w:autoSpaceDE w:val="0"/>
        <w:autoSpaceDN w:val="0"/>
        <w:adjustRightInd w:val="0"/>
        <w:spacing w:after="0" w:line="360" w:lineRule="auto"/>
        <w:ind w:right="49"/>
        <w:jc w:val="both"/>
        <w:rPr>
          <w:rFonts w:ascii="Palatino Linotype" w:hAnsi="Palatino Linotype" w:cs="Arial"/>
          <w:sz w:val="24"/>
          <w:szCs w:val="24"/>
        </w:rPr>
      </w:pPr>
      <w:r w:rsidRPr="0005134A">
        <w:rPr>
          <w:rFonts w:ascii="Palatino Linotype" w:hAnsi="Palatino Linotype" w:cs="Arial"/>
          <w:b/>
          <w:sz w:val="28"/>
          <w:szCs w:val="28"/>
          <w:lang w:val="es-ES_tradnl"/>
        </w:rPr>
        <w:t>PRIMERO.</w:t>
      </w:r>
      <w:r w:rsidRPr="0005134A">
        <w:rPr>
          <w:rFonts w:ascii="Palatino Linotype" w:hAnsi="Palatino Linotype" w:cs="Arial"/>
          <w:sz w:val="24"/>
          <w:szCs w:val="24"/>
          <w:lang w:val="es-ES_tradnl"/>
        </w:rPr>
        <w:t xml:space="preserve"> </w:t>
      </w:r>
      <w:r w:rsidRPr="0005134A">
        <w:rPr>
          <w:rFonts w:ascii="Palatino Linotype" w:hAnsi="Palatino Linotype" w:cs="Arial"/>
          <w:sz w:val="24"/>
          <w:szCs w:val="24"/>
        </w:rPr>
        <w:t>Se</w:t>
      </w:r>
      <w:r w:rsidRPr="0005134A">
        <w:rPr>
          <w:rFonts w:ascii="Palatino Linotype" w:hAnsi="Palatino Linotype" w:cs="Arial"/>
          <w:b/>
          <w:sz w:val="24"/>
          <w:szCs w:val="24"/>
        </w:rPr>
        <w:t xml:space="preserve"> </w:t>
      </w:r>
      <w:r w:rsidR="00CF61E1" w:rsidRPr="0005134A">
        <w:rPr>
          <w:rFonts w:ascii="Palatino Linotype" w:hAnsi="Palatino Linotype" w:cs="Arial"/>
          <w:b/>
          <w:sz w:val="24"/>
          <w:szCs w:val="24"/>
        </w:rPr>
        <w:t>MODIFICA</w:t>
      </w:r>
      <w:r w:rsidRPr="0005134A">
        <w:rPr>
          <w:rFonts w:ascii="Palatino Linotype" w:hAnsi="Palatino Linotype" w:cs="Arial"/>
          <w:b/>
          <w:sz w:val="24"/>
          <w:szCs w:val="24"/>
        </w:rPr>
        <w:t xml:space="preserve"> </w:t>
      </w:r>
      <w:r w:rsidR="00570BDD" w:rsidRPr="0005134A">
        <w:rPr>
          <w:rFonts w:ascii="Palatino Linotype" w:eastAsia="Arial Unicode MS" w:hAnsi="Palatino Linotype" w:cs="Arial"/>
          <w:sz w:val="24"/>
          <w:szCs w:val="24"/>
        </w:rPr>
        <w:t xml:space="preserve">la respuesta entregada por </w:t>
      </w:r>
      <w:r w:rsidR="00570BDD" w:rsidRPr="0005134A">
        <w:rPr>
          <w:rFonts w:ascii="Palatino Linotype" w:eastAsia="Arial Unicode MS" w:hAnsi="Palatino Linotype" w:cs="Arial"/>
          <w:b/>
          <w:sz w:val="24"/>
          <w:szCs w:val="24"/>
        </w:rPr>
        <w:t xml:space="preserve">El Sujeto Obligado </w:t>
      </w:r>
      <w:r w:rsidR="00570BDD" w:rsidRPr="0005134A">
        <w:rPr>
          <w:rFonts w:ascii="Palatino Linotype" w:eastAsia="Arial Unicode MS" w:hAnsi="Palatino Linotype" w:cs="Arial"/>
          <w:sz w:val="24"/>
          <w:szCs w:val="24"/>
        </w:rPr>
        <w:t xml:space="preserve">a la solicitud de información número </w:t>
      </w:r>
      <w:r w:rsidR="00CF61E1" w:rsidRPr="0005134A">
        <w:rPr>
          <w:rFonts w:ascii="Palatino Linotype" w:hAnsi="Palatino Linotype" w:cs="Arial"/>
          <w:b/>
          <w:sz w:val="24"/>
          <w:szCs w:val="24"/>
        </w:rPr>
        <w:t>00078/AYAPANGO/IP/2018</w:t>
      </w:r>
      <w:r w:rsidRPr="0005134A">
        <w:rPr>
          <w:rFonts w:ascii="Palatino Linotype" w:hAnsi="Palatino Linotype" w:cs="Arial"/>
          <w:sz w:val="24"/>
          <w:szCs w:val="24"/>
        </w:rPr>
        <w:t xml:space="preserve">, por resultar fundados los motivos de inconformidad vertidos por </w:t>
      </w:r>
      <w:r w:rsidR="00351963" w:rsidRPr="0005134A">
        <w:rPr>
          <w:rFonts w:ascii="Palatino Linotype" w:hAnsi="Palatino Linotype" w:cs="Arial"/>
          <w:b/>
          <w:sz w:val="24"/>
          <w:szCs w:val="24"/>
        </w:rPr>
        <w:t>El Recurrente</w:t>
      </w:r>
      <w:r w:rsidRPr="0005134A">
        <w:rPr>
          <w:rFonts w:ascii="Palatino Linotype" w:hAnsi="Palatino Linotype" w:cs="Arial"/>
          <w:sz w:val="24"/>
          <w:szCs w:val="24"/>
        </w:rPr>
        <w:t xml:space="preserve">, en términos del Considerando </w:t>
      </w:r>
      <w:r w:rsidR="00D34B1A" w:rsidRPr="0005134A">
        <w:rPr>
          <w:rFonts w:ascii="Palatino Linotype" w:hAnsi="Palatino Linotype" w:cs="Arial"/>
          <w:b/>
          <w:sz w:val="24"/>
          <w:szCs w:val="24"/>
        </w:rPr>
        <w:t xml:space="preserve">CUARTO </w:t>
      </w:r>
      <w:r w:rsidR="00CF61E1" w:rsidRPr="0005134A">
        <w:rPr>
          <w:rFonts w:ascii="Palatino Linotype" w:hAnsi="Palatino Linotype" w:cs="Arial"/>
          <w:sz w:val="24"/>
          <w:szCs w:val="24"/>
        </w:rPr>
        <w:t>de la presente</w:t>
      </w:r>
      <w:r w:rsidRPr="0005134A">
        <w:rPr>
          <w:rFonts w:ascii="Palatino Linotype" w:hAnsi="Palatino Linotype" w:cs="Arial"/>
          <w:sz w:val="24"/>
          <w:szCs w:val="24"/>
        </w:rPr>
        <w:t xml:space="preserve"> resolución.</w:t>
      </w:r>
    </w:p>
    <w:p w14:paraId="5A2B29DC" w14:textId="77777777" w:rsidR="00535AED" w:rsidRPr="0005134A" w:rsidRDefault="00535AED" w:rsidP="00535AED">
      <w:pPr>
        <w:autoSpaceDE w:val="0"/>
        <w:autoSpaceDN w:val="0"/>
        <w:adjustRightInd w:val="0"/>
        <w:spacing w:after="0" w:line="360" w:lineRule="auto"/>
        <w:ind w:right="49"/>
        <w:jc w:val="both"/>
        <w:rPr>
          <w:rFonts w:ascii="Palatino Linotype" w:hAnsi="Palatino Linotype" w:cs="Arial"/>
          <w:sz w:val="20"/>
          <w:szCs w:val="24"/>
        </w:rPr>
      </w:pPr>
    </w:p>
    <w:p w14:paraId="44F1C260" w14:textId="7C16B6B6" w:rsidR="00535AED" w:rsidRPr="0005134A" w:rsidRDefault="00535AED" w:rsidP="00535AED">
      <w:pPr>
        <w:autoSpaceDE w:val="0"/>
        <w:autoSpaceDN w:val="0"/>
        <w:adjustRightInd w:val="0"/>
        <w:spacing w:after="0" w:line="360" w:lineRule="auto"/>
        <w:ind w:right="49"/>
        <w:jc w:val="both"/>
        <w:rPr>
          <w:rFonts w:ascii="Palatino Linotype" w:hAnsi="Palatino Linotype" w:cs="Arial"/>
          <w:sz w:val="24"/>
          <w:szCs w:val="24"/>
        </w:rPr>
      </w:pPr>
      <w:r w:rsidRPr="0005134A">
        <w:rPr>
          <w:rFonts w:ascii="Palatino Linotype" w:hAnsi="Palatino Linotype" w:cs="Arial"/>
          <w:b/>
          <w:sz w:val="28"/>
          <w:szCs w:val="28"/>
        </w:rPr>
        <w:t>SEGUNDO.</w:t>
      </w:r>
      <w:r w:rsidRPr="0005134A">
        <w:rPr>
          <w:rFonts w:ascii="Palatino Linotype" w:hAnsi="Palatino Linotype" w:cs="Arial"/>
          <w:sz w:val="24"/>
          <w:szCs w:val="24"/>
        </w:rPr>
        <w:t xml:space="preserve"> Se </w:t>
      </w:r>
      <w:r w:rsidR="006A5AC2" w:rsidRPr="0005134A">
        <w:rPr>
          <w:rFonts w:ascii="Palatino Linotype" w:hAnsi="Palatino Linotype" w:cs="Arial"/>
          <w:b/>
          <w:sz w:val="24"/>
          <w:szCs w:val="24"/>
        </w:rPr>
        <w:t>ORDENA</w:t>
      </w:r>
      <w:r w:rsidRPr="0005134A">
        <w:rPr>
          <w:rFonts w:ascii="Palatino Linotype" w:hAnsi="Palatino Linotype" w:cs="Arial"/>
          <w:sz w:val="24"/>
          <w:szCs w:val="24"/>
        </w:rPr>
        <w:t xml:space="preserve"> al </w:t>
      </w:r>
      <w:r w:rsidRPr="0005134A">
        <w:rPr>
          <w:rFonts w:ascii="Palatino Linotype" w:hAnsi="Palatino Linotype" w:cs="Arial"/>
          <w:b/>
          <w:sz w:val="24"/>
          <w:szCs w:val="24"/>
        </w:rPr>
        <w:t>Sujeto Obligado</w:t>
      </w:r>
      <w:r w:rsidRPr="0005134A">
        <w:rPr>
          <w:rFonts w:ascii="Palatino Linotype" w:hAnsi="Palatino Linotype" w:cs="Arial"/>
          <w:sz w:val="24"/>
          <w:szCs w:val="24"/>
        </w:rPr>
        <w:t xml:space="preserve"> haga entrega a</w:t>
      </w:r>
      <w:r w:rsidR="00CF61E1" w:rsidRPr="0005134A">
        <w:rPr>
          <w:rFonts w:ascii="Palatino Linotype" w:hAnsi="Palatino Linotype" w:cs="Arial"/>
          <w:sz w:val="24"/>
          <w:szCs w:val="24"/>
        </w:rPr>
        <w:t>l</w:t>
      </w:r>
      <w:r w:rsidRPr="0005134A">
        <w:rPr>
          <w:rFonts w:ascii="Palatino Linotype" w:hAnsi="Palatino Linotype" w:cs="Arial"/>
          <w:sz w:val="24"/>
          <w:szCs w:val="24"/>
        </w:rPr>
        <w:t xml:space="preserve"> </w:t>
      </w:r>
      <w:r w:rsidR="00351963" w:rsidRPr="0005134A">
        <w:rPr>
          <w:rFonts w:ascii="Palatino Linotype" w:hAnsi="Palatino Linotype" w:cs="Arial"/>
          <w:b/>
          <w:sz w:val="24"/>
          <w:szCs w:val="24"/>
        </w:rPr>
        <w:t>Recurrente</w:t>
      </w:r>
      <w:r w:rsidRPr="0005134A">
        <w:rPr>
          <w:rFonts w:ascii="Palatino Linotype" w:hAnsi="Palatino Linotype" w:cs="Arial"/>
          <w:sz w:val="24"/>
          <w:szCs w:val="24"/>
        </w:rPr>
        <w:t xml:space="preserve"> a través del </w:t>
      </w:r>
      <w:r w:rsidRPr="0005134A">
        <w:rPr>
          <w:rFonts w:ascii="Palatino Linotype" w:hAnsi="Palatino Linotype" w:cs="Arial"/>
          <w:b/>
          <w:sz w:val="24"/>
          <w:szCs w:val="24"/>
        </w:rPr>
        <w:t>SAIMEX</w:t>
      </w:r>
      <w:r w:rsidR="00450C46" w:rsidRPr="0005134A">
        <w:rPr>
          <w:rFonts w:ascii="Palatino Linotype" w:hAnsi="Palatino Linotype" w:cs="Arial"/>
          <w:sz w:val="24"/>
          <w:szCs w:val="24"/>
        </w:rPr>
        <w:t>, en versión pública</w:t>
      </w:r>
      <w:r w:rsidR="00CF61E1" w:rsidRPr="0005134A">
        <w:rPr>
          <w:rFonts w:ascii="Palatino Linotype" w:hAnsi="Palatino Linotype" w:cs="Arial"/>
          <w:sz w:val="24"/>
          <w:szCs w:val="24"/>
        </w:rPr>
        <w:t xml:space="preserve"> de ser procedente</w:t>
      </w:r>
      <w:r w:rsidR="00450C46" w:rsidRPr="0005134A">
        <w:rPr>
          <w:rFonts w:ascii="Palatino Linotype" w:hAnsi="Palatino Linotype" w:cs="Arial"/>
          <w:sz w:val="24"/>
          <w:szCs w:val="24"/>
        </w:rPr>
        <w:t xml:space="preserve">, </w:t>
      </w:r>
      <w:r w:rsidR="00CF61E1" w:rsidRPr="0005134A">
        <w:rPr>
          <w:rFonts w:ascii="Palatino Linotype" w:hAnsi="Palatino Linotype" w:cs="Arial"/>
          <w:sz w:val="24"/>
          <w:szCs w:val="24"/>
        </w:rPr>
        <w:t>de</w:t>
      </w:r>
      <w:r w:rsidR="004C3ED5" w:rsidRPr="0005134A">
        <w:rPr>
          <w:rFonts w:ascii="Palatino Linotype" w:hAnsi="Palatino Linotype" w:cs="Arial"/>
          <w:sz w:val="24"/>
          <w:szCs w:val="24"/>
        </w:rPr>
        <w:t>l o</w:t>
      </w:r>
      <w:r w:rsidR="00CF61E1" w:rsidRPr="0005134A">
        <w:rPr>
          <w:rFonts w:ascii="Palatino Linotype" w:hAnsi="Palatino Linotype" w:cs="Arial"/>
          <w:sz w:val="24"/>
          <w:szCs w:val="24"/>
        </w:rPr>
        <w:t xml:space="preserve"> los documentos en los que conste lo siguiente:</w:t>
      </w:r>
    </w:p>
    <w:p w14:paraId="09BAB478" w14:textId="77777777" w:rsidR="00535AED" w:rsidRPr="0005134A" w:rsidRDefault="00535AED" w:rsidP="00535AED">
      <w:pPr>
        <w:autoSpaceDE w:val="0"/>
        <w:autoSpaceDN w:val="0"/>
        <w:adjustRightInd w:val="0"/>
        <w:spacing w:after="0" w:line="360" w:lineRule="auto"/>
        <w:ind w:right="49"/>
        <w:jc w:val="both"/>
        <w:rPr>
          <w:rFonts w:ascii="Palatino Linotype" w:hAnsi="Palatino Linotype" w:cs="Arial"/>
          <w:sz w:val="8"/>
          <w:szCs w:val="24"/>
        </w:rPr>
      </w:pPr>
    </w:p>
    <w:p w14:paraId="6A7F817F" w14:textId="63064CDF" w:rsidR="00CF61E1" w:rsidRPr="0005134A" w:rsidRDefault="00CF61E1" w:rsidP="003F12E3">
      <w:pPr>
        <w:pStyle w:val="Prrafodelista"/>
        <w:numPr>
          <w:ilvl w:val="0"/>
          <w:numId w:val="26"/>
        </w:numPr>
        <w:spacing w:line="360" w:lineRule="auto"/>
        <w:jc w:val="both"/>
        <w:rPr>
          <w:rFonts w:ascii="Palatino Linotype" w:hAnsi="Palatino Linotype"/>
          <w:lang w:eastAsia="es-MX"/>
        </w:rPr>
      </w:pPr>
      <w:r w:rsidRPr="0005134A">
        <w:rPr>
          <w:rFonts w:ascii="Palatino Linotype" w:hAnsi="Palatino Linotype"/>
          <w:lang w:eastAsia="es-MX"/>
        </w:rPr>
        <w:t>Nombre del servidor público o funcionario público que ocupe el puesto</w:t>
      </w:r>
      <w:r w:rsidR="003F12E3" w:rsidRPr="0005134A">
        <w:rPr>
          <w:rFonts w:ascii="Palatino Linotype" w:hAnsi="Palatino Linotype"/>
          <w:lang w:eastAsia="es-MX"/>
        </w:rPr>
        <w:t xml:space="preserve"> y la </w:t>
      </w:r>
      <w:r w:rsidRPr="0005134A">
        <w:rPr>
          <w:rFonts w:ascii="Palatino Linotype" w:hAnsi="Palatino Linotype"/>
          <w:lang w:eastAsia="es-MX"/>
        </w:rPr>
        <w:t>denominación de cada puesto</w:t>
      </w:r>
      <w:r w:rsidR="004C3ED5" w:rsidRPr="0005134A">
        <w:rPr>
          <w:rFonts w:ascii="Palatino Linotype" w:hAnsi="Palatino Linotype"/>
          <w:lang w:eastAsia="es-MX"/>
        </w:rPr>
        <w:t xml:space="preserve"> del Municipio de Ayapango</w:t>
      </w:r>
      <w:r w:rsidR="003F12E3" w:rsidRPr="0005134A">
        <w:rPr>
          <w:rFonts w:ascii="Palatino Linotype" w:hAnsi="Palatino Linotype"/>
          <w:lang w:eastAsia="es-MX"/>
        </w:rPr>
        <w:t>, vigente al día ocho de octubre de dos mil dieciocho.</w:t>
      </w:r>
    </w:p>
    <w:p w14:paraId="03BFEAAC" w14:textId="77777777" w:rsidR="004C3ED5" w:rsidRPr="0005134A" w:rsidRDefault="004C3ED5" w:rsidP="004C3ED5">
      <w:pPr>
        <w:pStyle w:val="Sinespaciado"/>
      </w:pPr>
    </w:p>
    <w:p w14:paraId="4AABDFDD" w14:textId="0153D171" w:rsidR="00D34B1A" w:rsidRPr="0005134A" w:rsidRDefault="003F12E3" w:rsidP="003F12E3">
      <w:pPr>
        <w:pStyle w:val="Prrafodelista"/>
        <w:numPr>
          <w:ilvl w:val="0"/>
          <w:numId w:val="26"/>
        </w:numPr>
        <w:spacing w:line="360" w:lineRule="auto"/>
        <w:jc w:val="both"/>
        <w:rPr>
          <w:rFonts w:ascii="Palatino Linotype" w:hAnsi="Palatino Linotype"/>
          <w:lang w:eastAsia="es-MX"/>
        </w:rPr>
      </w:pPr>
      <w:r w:rsidRPr="0005134A">
        <w:rPr>
          <w:rFonts w:ascii="Palatino Linotype" w:hAnsi="Palatino Linotype"/>
          <w:lang w:eastAsia="es-MX"/>
        </w:rPr>
        <w:t>El sueldo que perciben</w:t>
      </w:r>
      <w:r w:rsidR="000D161C" w:rsidRPr="0005134A">
        <w:rPr>
          <w:rFonts w:ascii="Palatino Linotype" w:hAnsi="Palatino Linotype"/>
          <w:lang w:eastAsia="es-MX"/>
        </w:rPr>
        <w:t xml:space="preserve"> los servidores públicos </w:t>
      </w:r>
      <w:r w:rsidR="002558FF" w:rsidRPr="0005134A">
        <w:rPr>
          <w:rFonts w:ascii="Palatino Linotype" w:hAnsi="Palatino Linotype"/>
          <w:lang w:eastAsia="es-MX"/>
        </w:rPr>
        <w:t>del</w:t>
      </w:r>
      <w:r w:rsidR="000D161C" w:rsidRPr="0005134A">
        <w:rPr>
          <w:rFonts w:ascii="Palatino Linotype" w:hAnsi="Palatino Linotype"/>
          <w:lang w:eastAsia="es-MX"/>
        </w:rPr>
        <w:t xml:space="preserve"> Municipio de </w:t>
      </w:r>
      <w:r w:rsidRPr="0005134A">
        <w:rPr>
          <w:rFonts w:ascii="Palatino Linotype" w:hAnsi="Palatino Linotype"/>
          <w:lang w:eastAsia="es-MX"/>
        </w:rPr>
        <w:t>Ayapango</w:t>
      </w:r>
      <w:r w:rsidR="000D161C" w:rsidRPr="0005134A">
        <w:rPr>
          <w:rFonts w:ascii="Palatino Linotype" w:hAnsi="Palatino Linotype"/>
          <w:lang w:eastAsia="es-MX"/>
        </w:rPr>
        <w:t>,</w:t>
      </w:r>
      <w:r w:rsidRPr="0005134A">
        <w:rPr>
          <w:rFonts w:ascii="Palatino Linotype" w:hAnsi="Palatino Linotype"/>
          <w:lang w:eastAsia="es-MX"/>
        </w:rPr>
        <w:t xml:space="preserve"> correspondiente a la</w:t>
      </w:r>
      <w:r w:rsidR="004A75B1" w:rsidRPr="0005134A">
        <w:rPr>
          <w:rFonts w:ascii="Palatino Linotype" w:hAnsi="Palatino Linotype"/>
          <w:lang w:eastAsia="es-MX"/>
        </w:rPr>
        <w:t xml:space="preserve"> </w:t>
      </w:r>
      <w:r w:rsidRPr="0005134A">
        <w:rPr>
          <w:rFonts w:ascii="Palatino Linotype" w:hAnsi="Palatino Linotype"/>
          <w:lang w:eastAsia="es-MX"/>
        </w:rPr>
        <w:t>segunda</w:t>
      </w:r>
      <w:r w:rsidR="000D161C" w:rsidRPr="0005134A">
        <w:rPr>
          <w:rFonts w:ascii="Palatino Linotype" w:hAnsi="Palatino Linotype"/>
          <w:lang w:eastAsia="es-MX"/>
        </w:rPr>
        <w:t xml:space="preserve"> quincena de</w:t>
      </w:r>
      <w:r w:rsidRPr="0005134A">
        <w:rPr>
          <w:rFonts w:ascii="Palatino Linotype" w:hAnsi="Palatino Linotype"/>
          <w:lang w:eastAsia="es-MX"/>
        </w:rPr>
        <w:t>l mes</w:t>
      </w:r>
      <w:r w:rsidR="000D161C" w:rsidRPr="0005134A">
        <w:rPr>
          <w:rFonts w:ascii="Palatino Linotype" w:hAnsi="Palatino Linotype"/>
          <w:lang w:eastAsia="es-MX"/>
        </w:rPr>
        <w:t xml:space="preserve"> </w:t>
      </w:r>
      <w:r w:rsidRPr="0005134A">
        <w:rPr>
          <w:rFonts w:ascii="Palatino Linotype" w:hAnsi="Palatino Linotype"/>
          <w:lang w:eastAsia="es-MX"/>
        </w:rPr>
        <w:t>septiembre</w:t>
      </w:r>
      <w:r w:rsidR="00912B28" w:rsidRPr="0005134A">
        <w:rPr>
          <w:rFonts w:ascii="Palatino Linotype" w:hAnsi="Palatino Linotype"/>
          <w:lang w:eastAsia="es-MX"/>
        </w:rPr>
        <w:t xml:space="preserve"> de </w:t>
      </w:r>
      <w:r w:rsidRPr="0005134A">
        <w:rPr>
          <w:rFonts w:ascii="Palatino Linotype" w:hAnsi="Palatino Linotype"/>
          <w:lang w:eastAsia="es-MX"/>
        </w:rPr>
        <w:t>dos mil dieciocho</w:t>
      </w:r>
      <w:r w:rsidR="000D161C" w:rsidRPr="0005134A">
        <w:rPr>
          <w:rFonts w:ascii="Palatino Linotype" w:hAnsi="Palatino Linotype"/>
          <w:lang w:eastAsia="es-MX"/>
        </w:rPr>
        <w:t>.</w:t>
      </w:r>
    </w:p>
    <w:p w14:paraId="5568EC43" w14:textId="77777777" w:rsidR="00B36966" w:rsidRPr="0005134A" w:rsidRDefault="00B36966" w:rsidP="00B36966">
      <w:pPr>
        <w:spacing w:line="360" w:lineRule="auto"/>
        <w:ind w:left="360"/>
        <w:jc w:val="both"/>
        <w:rPr>
          <w:rFonts w:ascii="Palatino Linotype" w:hAnsi="Palatino Linotype" w:cs="Arial"/>
          <w:sz w:val="4"/>
        </w:rPr>
      </w:pPr>
    </w:p>
    <w:p w14:paraId="7DB6776D" w14:textId="75D6A389" w:rsidR="00F368FF" w:rsidRPr="0005134A" w:rsidRDefault="00D34B1A" w:rsidP="00B26354">
      <w:pPr>
        <w:spacing w:after="0" w:line="240" w:lineRule="auto"/>
        <w:ind w:left="851" w:right="850"/>
        <w:jc w:val="both"/>
        <w:rPr>
          <w:rFonts w:ascii="Palatino Linotype" w:hAnsi="Palatino Linotype" w:cs="Arial"/>
          <w:i/>
        </w:rPr>
      </w:pPr>
      <w:r w:rsidRPr="0005134A">
        <w:rPr>
          <w:rFonts w:ascii="Palatino Linotype" w:hAnsi="Palatino Linotype" w:cs="Arial"/>
          <w:i/>
        </w:rPr>
        <w:t>Debiendo notificar a</w:t>
      </w:r>
      <w:r w:rsidR="003F12E3" w:rsidRPr="0005134A">
        <w:rPr>
          <w:rFonts w:ascii="Palatino Linotype" w:hAnsi="Palatino Linotype" w:cs="Arial"/>
          <w:i/>
        </w:rPr>
        <w:t>l</w:t>
      </w:r>
      <w:r w:rsidR="000D161C" w:rsidRPr="0005134A">
        <w:rPr>
          <w:rFonts w:ascii="Palatino Linotype" w:hAnsi="Palatino Linotype" w:cs="Arial"/>
          <w:i/>
        </w:rPr>
        <w:t xml:space="preserve"> </w:t>
      </w:r>
      <w:r w:rsidRPr="0005134A">
        <w:rPr>
          <w:rFonts w:ascii="Palatino Linotype" w:hAnsi="Palatino Linotype" w:cs="Arial"/>
          <w:b/>
          <w:i/>
        </w:rPr>
        <w:t>Recurrente</w:t>
      </w:r>
      <w:r w:rsidRPr="0005134A">
        <w:rPr>
          <w:rFonts w:ascii="Palatino Linotype" w:hAnsi="Palatino Linotype" w:cs="Arial"/>
          <w:i/>
        </w:rPr>
        <w:t xml:space="preserve"> el Acuerdo de Clasificación de la información que apruebe el Comité de Transparencia con motivo de la versión pública</w:t>
      </w:r>
      <w:r w:rsidR="00B36966" w:rsidRPr="0005134A">
        <w:rPr>
          <w:rFonts w:ascii="Palatino Linotype" w:hAnsi="Palatino Linotype" w:cs="Arial"/>
          <w:i/>
        </w:rPr>
        <w:t xml:space="preserve">, en términos de lo señalado en el Considerando </w:t>
      </w:r>
      <w:r w:rsidRPr="0005134A">
        <w:rPr>
          <w:rFonts w:ascii="Palatino Linotype" w:hAnsi="Palatino Linotype" w:cs="Arial"/>
          <w:b/>
          <w:i/>
        </w:rPr>
        <w:t>CUARTO</w:t>
      </w:r>
      <w:r w:rsidR="00B36966" w:rsidRPr="0005134A">
        <w:rPr>
          <w:rFonts w:ascii="Palatino Linotype" w:hAnsi="Palatino Linotype" w:cs="Arial"/>
          <w:i/>
        </w:rPr>
        <w:t xml:space="preserve"> y en los artículos 49, fracción VIII, </w:t>
      </w:r>
      <w:r w:rsidR="00B36966" w:rsidRPr="0005134A">
        <w:rPr>
          <w:rFonts w:ascii="Palatino Linotype" w:hAnsi="Palatino Linotype" w:cs="Arial"/>
          <w:i/>
        </w:rPr>
        <w:lastRenderedPageBreak/>
        <w:t>132, fracción II</w:t>
      </w:r>
      <w:r w:rsidR="000D161C" w:rsidRPr="0005134A">
        <w:rPr>
          <w:rFonts w:ascii="Palatino Linotype" w:hAnsi="Palatino Linotype" w:cs="Arial"/>
          <w:i/>
        </w:rPr>
        <w:t>,</w:t>
      </w:r>
      <w:r w:rsidR="00B36966" w:rsidRPr="0005134A">
        <w:rPr>
          <w:rFonts w:ascii="Palatino Linotype" w:hAnsi="Palatino Linotype" w:cs="Arial"/>
          <w:i/>
        </w:rPr>
        <w:t xml:space="preserve"> de la Ley de Transparencia y Acceso a la Información Pública del Estado de México y Municipios y demás normatividades aplicables.</w:t>
      </w:r>
      <w:r w:rsidRPr="0005134A">
        <w:rPr>
          <w:rFonts w:ascii="Palatino Linotype" w:hAnsi="Palatino Linotype" w:cs="Arial"/>
          <w:i/>
        </w:rPr>
        <w:t xml:space="preserve"> </w:t>
      </w:r>
    </w:p>
    <w:p w14:paraId="04562C97" w14:textId="77777777" w:rsidR="00D34B1A" w:rsidRPr="0005134A" w:rsidRDefault="00D34B1A" w:rsidP="00B26354">
      <w:pPr>
        <w:rPr>
          <w:sz w:val="28"/>
        </w:rPr>
      </w:pPr>
    </w:p>
    <w:p w14:paraId="28CBA93B" w14:textId="220EBE27" w:rsidR="00535AED" w:rsidRPr="0005134A" w:rsidRDefault="00535AED" w:rsidP="00535AED">
      <w:pPr>
        <w:autoSpaceDE w:val="0"/>
        <w:autoSpaceDN w:val="0"/>
        <w:adjustRightInd w:val="0"/>
        <w:spacing w:after="0" w:line="360" w:lineRule="auto"/>
        <w:ind w:right="49"/>
        <w:jc w:val="both"/>
        <w:rPr>
          <w:rFonts w:ascii="Palatino Linotype" w:hAnsi="Palatino Linotype" w:cs="Arial"/>
          <w:i/>
          <w:lang w:eastAsia="es-MX"/>
        </w:rPr>
      </w:pPr>
      <w:r w:rsidRPr="0005134A">
        <w:rPr>
          <w:rFonts w:ascii="Palatino Linotype" w:hAnsi="Palatino Linotype" w:cs="Arial"/>
          <w:b/>
          <w:sz w:val="28"/>
          <w:szCs w:val="28"/>
        </w:rPr>
        <w:t>TERCERO.</w:t>
      </w:r>
      <w:r w:rsidRPr="0005134A">
        <w:rPr>
          <w:rFonts w:ascii="Palatino Linotype" w:hAnsi="Palatino Linotype" w:cs="Arial"/>
          <w:b/>
          <w:sz w:val="24"/>
          <w:szCs w:val="24"/>
        </w:rPr>
        <w:t xml:space="preserve"> </w:t>
      </w:r>
      <w:r w:rsidR="00E63D29" w:rsidRPr="0005134A">
        <w:rPr>
          <w:rFonts w:ascii="Palatino Linotype" w:hAnsi="Palatino Linotype" w:cs="Arial"/>
          <w:b/>
          <w:sz w:val="24"/>
          <w:szCs w:val="24"/>
        </w:rPr>
        <w:t>NOTIFÍQUESE</w:t>
      </w:r>
      <w:r w:rsidR="006A5AC2" w:rsidRPr="0005134A">
        <w:rPr>
          <w:rFonts w:ascii="Palatino Linotype" w:hAnsi="Palatino Linotype" w:cs="Arial"/>
          <w:i/>
          <w:sz w:val="24"/>
          <w:szCs w:val="24"/>
        </w:rPr>
        <w:t xml:space="preserve"> </w:t>
      </w:r>
      <w:r w:rsidR="006A5AC2" w:rsidRPr="0005134A">
        <w:rPr>
          <w:rFonts w:ascii="Palatino Linotype" w:hAnsi="Palatino Linotype" w:cs="Arial"/>
          <w:sz w:val="24"/>
          <w:szCs w:val="24"/>
        </w:rPr>
        <w:t xml:space="preserve">la presente resolución </w:t>
      </w:r>
      <w:r w:rsidRPr="0005134A">
        <w:rPr>
          <w:rFonts w:ascii="Palatino Linotype" w:hAnsi="Palatino Linotype" w:cs="Arial"/>
          <w:sz w:val="24"/>
          <w:szCs w:val="24"/>
        </w:rPr>
        <w:t>al Titular de la Unidad de Transparencia del</w:t>
      </w:r>
      <w:r w:rsidRPr="0005134A">
        <w:rPr>
          <w:rFonts w:ascii="Palatino Linotype" w:hAnsi="Palatino Linotype" w:cs="Arial"/>
          <w:b/>
          <w:sz w:val="24"/>
          <w:szCs w:val="24"/>
        </w:rPr>
        <w:t xml:space="preserve"> </w:t>
      </w:r>
      <w:r w:rsidRPr="0005134A">
        <w:rPr>
          <w:rFonts w:ascii="Palatino Linotype" w:hAnsi="Palatino Linotype" w:cs="Arial"/>
          <w:sz w:val="24"/>
          <w:szCs w:val="24"/>
        </w:rPr>
        <w:t>Sujeto Obligado, para que conforme al artículo 186</w:t>
      </w:r>
      <w:r w:rsidR="004C3ED5" w:rsidRPr="0005134A">
        <w:rPr>
          <w:rFonts w:ascii="Palatino Linotype" w:hAnsi="Palatino Linotype" w:cs="Arial"/>
          <w:sz w:val="24"/>
          <w:szCs w:val="24"/>
        </w:rPr>
        <w:t>,</w:t>
      </w:r>
      <w:r w:rsidRPr="0005134A">
        <w:rPr>
          <w:rFonts w:ascii="Palatino Linotype" w:hAnsi="Palatino Linotype" w:cs="Arial"/>
          <w:sz w:val="24"/>
          <w:szCs w:val="24"/>
        </w:rPr>
        <w:t xml:space="preserve"> último párrafo, 189</w:t>
      </w:r>
      <w:r w:rsidR="004C3ED5" w:rsidRPr="0005134A">
        <w:rPr>
          <w:rFonts w:ascii="Palatino Linotype" w:hAnsi="Palatino Linotype" w:cs="Arial"/>
          <w:sz w:val="24"/>
          <w:szCs w:val="24"/>
        </w:rPr>
        <w:t>,</w:t>
      </w:r>
      <w:r w:rsidRPr="0005134A">
        <w:rPr>
          <w:rFonts w:ascii="Palatino Linotype" w:hAnsi="Palatino Linotype" w:cs="Arial"/>
          <w:sz w:val="24"/>
          <w:szCs w:val="24"/>
        </w:rPr>
        <w:t xml:space="preserve"> segundo párrafo y 194</w:t>
      </w:r>
      <w:r w:rsidR="004C3ED5" w:rsidRPr="0005134A">
        <w:rPr>
          <w:rFonts w:ascii="Palatino Linotype" w:hAnsi="Palatino Linotype" w:cs="Arial"/>
          <w:sz w:val="24"/>
          <w:szCs w:val="24"/>
        </w:rPr>
        <w:t>,</w:t>
      </w:r>
      <w:r w:rsidRPr="0005134A">
        <w:rPr>
          <w:rFonts w:ascii="Palatino Linotype" w:hAnsi="Palatino Linotype" w:cs="Arial"/>
          <w:sz w:val="24"/>
          <w:szCs w:val="24"/>
        </w:rPr>
        <w:t xml:space="preserve"> de la Ley de Transparencia y Acceso a la Información Pública del Estado de México y Municipios; dé cumplimiento a lo ordenado dentro del plazo de diez días hábiles, debiendo informar a este Instituto en un plazo de tres días hábiles siguientes sobre el cumplimiento dado a</w:t>
      </w:r>
      <w:r w:rsidR="006A5AC2" w:rsidRPr="0005134A">
        <w:rPr>
          <w:rFonts w:ascii="Palatino Linotype" w:hAnsi="Palatino Linotype" w:cs="Arial"/>
          <w:sz w:val="24"/>
          <w:szCs w:val="24"/>
        </w:rPr>
        <w:t xml:space="preserve"> la presente</w:t>
      </w:r>
      <w:r w:rsidRPr="0005134A">
        <w:rPr>
          <w:rFonts w:ascii="Palatino Linotype" w:hAnsi="Palatino Linotype" w:cs="Arial"/>
          <w:sz w:val="24"/>
          <w:szCs w:val="24"/>
        </w:rPr>
        <w:t>.</w:t>
      </w:r>
    </w:p>
    <w:p w14:paraId="28280B7C" w14:textId="77777777" w:rsidR="00535AED" w:rsidRPr="0005134A" w:rsidRDefault="00535AED" w:rsidP="00535AED">
      <w:pPr>
        <w:autoSpaceDE w:val="0"/>
        <w:autoSpaceDN w:val="0"/>
        <w:adjustRightInd w:val="0"/>
        <w:spacing w:after="0" w:line="360" w:lineRule="auto"/>
        <w:ind w:right="49"/>
        <w:jc w:val="both"/>
        <w:rPr>
          <w:rFonts w:ascii="Palatino Linotype" w:hAnsi="Palatino Linotype" w:cs="Arial"/>
          <w:b/>
          <w:sz w:val="16"/>
          <w:szCs w:val="24"/>
        </w:rPr>
      </w:pPr>
    </w:p>
    <w:p w14:paraId="234D5FBA" w14:textId="55172CEF" w:rsidR="00535AED" w:rsidRPr="0005134A" w:rsidRDefault="00535AED" w:rsidP="00535AED">
      <w:pPr>
        <w:autoSpaceDE w:val="0"/>
        <w:autoSpaceDN w:val="0"/>
        <w:adjustRightInd w:val="0"/>
        <w:spacing w:after="0" w:line="360" w:lineRule="auto"/>
        <w:ind w:right="49"/>
        <w:jc w:val="both"/>
        <w:rPr>
          <w:rFonts w:ascii="Palatino Linotype" w:hAnsi="Palatino Linotype" w:cs="Arial"/>
          <w:sz w:val="24"/>
          <w:szCs w:val="24"/>
        </w:rPr>
      </w:pPr>
      <w:r w:rsidRPr="0005134A">
        <w:rPr>
          <w:rFonts w:ascii="Palatino Linotype" w:hAnsi="Palatino Linotype" w:cs="Arial"/>
          <w:b/>
          <w:sz w:val="28"/>
          <w:szCs w:val="28"/>
        </w:rPr>
        <w:t>CUARTO.</w:t>
      </w:r>
      <w:r w:rsidRPr="0005134A">
        <w:rPr>
          <w:rFonts w:ascii="Palatino Linotype" w:hAnsi="Palatino Linotype" w:cs="Arial"/>
          <w:b/>
          <w:sz w:val="24"/>
          <w:szCs w:val="24"/>
        </w:rPr>
        <w:t xml:space="preserve"> </w:t>
      </w:r>
      <w:r w:rsidR="00E63D29" w:rsidRPr="0005134A">
        <w:rPr>
          <w:rFonts w:ascii="Palatino Linotype" w:hAnsi="Palatino Linotype" w:cs="Arial"/>
          <w:b/>
          <w:sz w:val="24"/>
          <w:szCs w:val="24"/>
        </w:rPr>
        <w:t>NOTIFÍQUESE</w:t>
      </w:r>
      <w:r w:rsidRPr="0005134A">
        <w:rPr>
          <w:rFonts w:ascii="Palatino Linotype" w:hAnsi="Palatino Linotype" w:cs="Arial"/>
          <w:sz w:val="24"/>
          <w:szCs w:val="24"/>
        </w:rPr>
        <w:t xml:space="preserve"> a</w:t>
      </w:r>
      <w:r w:rsidR="003F12E3" w:rsidRPr="0005134A">
        <w:rPr>
          <w:rFonts w:ascii="Palatino Linotype" w:hAnsi="Palatino Linotype" w:cs="Arial"/>
          <w:sz w:val="24"/>
          <w:szCs w:val="24"/>
        </w:rPr>
        <w:t>l</w:t>
      </w:r>
      <w:r w:rsidRPr="0005134A">
        <w:rPr>
          <w:rFonts w:ascii="Palatino Linotype" w:hAnsi="Palatino Linotype" w:cs="Arial"/>
          <w:sz w:val="24"/>
          <w:szCs w:val="24"/>
        </w:rPr>
        <w:t xml:space="preserve"> </w:t>
      </w:r>
      <w:r w:rsidR="00351963" w:rsidRPr="0005134A">
        <w:rPr>
          <w:rFonts w:ascii="Palatino Linotype" w:hAnsi="Palatino Linotype" w:cs="Arial"/>
          <w:b/>
          <w:sz w:val="24"/>
          <w:szCs w:val="24"/>
        </w:rPr>
        <w:t>Recurrente</w:t>
      </w:r>
      <w:r w:rsidRPr="0005134A">
        <w:rPr>
          <w:rFonts w:ascii="Palatino Linotype" w:hAnsi="Palatino Linotype" w:cs="Arial"/>
          <w:sz w:val="24"/>
          <w:szCs w:val="24"/>
        </w:rPr>
        <w:t xml:space="preserve"> la presente resolución</w:t>
      </w:r>
      <w:r w:rsidR="000D161C" w:rsidRPr="0005134A">
        <w:rPr>
          <w:rFonts w:ascii="Palatino Linotype" w:hAnsi="Palatino Linotype" w:cs="Arial"/>
          <w:sz w:val="24"/>
          <w:szCs w:val="24"/>
        </w:rPr>
        <w:t xml:space="preserve">, </w:t>
      </w:r>
      <w:r w:rsidRPr="0005134A">
        <w:rPr>
          <w:rFonts w:ascii="Palatino Linotype" w:hAnsi="Palatino Linotype" w:cs="Arial"/>
          <w:sz w:val="24"/>
          <w:szCs w:val="24"/>
        </w:rPr>
        <w:t>y hágase de su conocimiento que en caso de considerar que le causa algún perjuicio, podrá promover el Juicio de Amparo en los términos de las leyes aplicables, de acuerdo a lo estipulado por el artículo 196</w:t>
      </w:r>
      <w:r w:rsidR="003F12E3" w:rsidRPr="0005134A">
        <w:rPr>
          <w:rFonts w:ascii="Palatino Linotype" w:hAnsi="Palatino Linotype" w:cs="Arial"/>
          <w:sz w:val="24"/>
          <w:szCs w:val="24"/>
        </w:rPr>
        <w:t>,</w:t>
      </w:r>
      <w:r w:rsidRPr="0005134A">
        <w:rPr>
          <w:rFonts w:ascii="Palatino Linotype" w:hAnsi="Palatino Linotype" w:cs="Arial"/>
          <w:sz w:val="24"/>
          <w:szCs w:val="24"/>
        </w:rPr>
        <w:t xml:space="preserve"> de la Ley de Transparencia y Acceso a la Información Pública del Estado de México y Municipios.</w:t>
      </w:r>
    </w:p>
    <w:p w14:paraId="2467C20F" w14:textId="77777777" w:rsidR="00493C1D" w:rsidRPr="0005134A" w:rsidRDefault="00493C1D" w:rsidP="00AD2A55">
      <w:pPr>
        <w:autoSpaceDE w:val="0"/>
        <w:autoSpaceDN w:val="0"/>
        <w:adjustRightInd w:val="0"/>
        <w:spacing w:after="0" w:line="360" w:lineRule="auto"/>
        <w:jc w:val="both"/>
        <w:rPr>
          <w:rFonts w:ascii="Palatino Linotype" w:hAnsi="Palatino Linotype" w:cs="Arial"/>
          <w:sz w:val="24"/>
          <w:szCs w:val="24"/>
        </w:rPr>
      </w:pPr>
    </w:p>
    <w:p w14:paraId="664EBA01" w14:textId="7EC76545" w:rsidR="004A75B1" w:rsidRPr="0005134A" w:rsidRDefault="00BF3214" w:rsidP="00AD2A55">
      <w:pPr>
        <w:spacing w:after="0" w:line="360" w:lineRule="auto"/>
        <w:jc w:val="both"/>
        <w:rPr>
          <w:rFonts w:ascii="Palatino Linotype" w:hAnsi="Palatino Linotype" w:cs="Arial"/>
          <w:sz w:val="24"/>
          <w:szCs w:val="24"/>
        </w:rPr>
      </w:pPr>
      <w:r w:rsidRPr="0005134A">
        <w:rPr>
          <w:rFonts w:ascii="Palatino Linotype" w:hAnsi="Palatino Linotype" w:cs="Arial"/>
          <w:sz w:val="24"/>
          <w:szCs w:val="24"/>
        </w:rPr>
        <w:t>ASÍ LO RESUELVE, POR UNANIMIDAD DE VOTOS</w:t>
      </w:r>
      <w:r w:rsidR="00D701CA" w:rsidRPr="0005134A">
        <w:rPr>
          <w:rFonts w:ascii="Palatino Linotype" w:hAnsi="Palatino Linotype" w:cs="Arial"/>
          <w:sz w:val="24"/>
          <w:szCs w:val="24"/>
        </w:rPr>
        <w:t xml:space="preserve"> </w:t>
      </w:r>
      <w:r w:rsidRPr="0005134A">
        <w:rPr>
          <w:rFonts w:ascii="Palatino Linotype" w:hAnsi="Palatino Linotype" w:cs="Arial"/>
          <w:sz w:val="24"/>
          <w:szCs w:val="24"/>
        </w:rPr>
        <w:t>EL PLENO DEL</w:t>
      </w:r>
      <w:r w:rsidRPr="0005134A">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sidRPr="0005134A">
        <w:rPr>
          <w:rFonts w:ascii="Palatino Linotype" w:hAnsi="Palatino Linotype" w:cs="Arial"/>
          <w:sz w:val="24"/>
          <w:szCs w:val="24"/>
        </w:rPr>
        <w:t>, CONFORMADO POR LOS COMISIONADOS</w:t>
      </w:r>
      <w:r w:rsidR="00F7698D" w:rsidRPr="0005134A">
        <w:rPr>
          <w:rFonts w:ascii="Palatino Linotype" w:hAnsi="Palatino Linotype" w:cs="Arial"/>
          <w:sz w:val="24"/>
          <w:szCs w:val="24"/>
        </w:rPr>
        <w:t xml:space="preserve"> ZULEMA MARTÍNEZ SÁNCHEZ</w:t>
      </w:r>
      <w:r w:rsidRPr="0005134A">
        <w:rPr>
          <w:rFonts w:ascii="Palatino Linotype" w:hAnsi="Palatino Linotype" w:cs="Arial"/>
          <w:sz w:val="24"/>
          <w:szCs w:val="24"/>
        </w:rPr>
        <w:t>, EVA ABAID YAPUR,</w:t>
      </w:r>
      <w:r w:rsidR="00031A78" w:rsidRPr="0005134A">
        <w:rPr>
          <w:rFonts w:ascii="Palatino Linotype" w:hAnsi="Palatino Linotype" w:cs="Arial"/>
          <w:sz w:val="24"/>
          <w:szCs w:val="24"/>
        </w:rPr>
        <w:t xml:space="preserve"> </w:t>
      </w:r>
      <w:r w:rsidRPr="0005134A">
        <w:rPr>
          <w:rFonts w:ascii="Palatino Linotype" w:hAnsi="Palatino Linotype" w:cs="Arial"/>
          <w:sz w:val="24"/>
          <w:szCs w:val="24"/>
        </w:rPr>
        <w:t>JOSÉ GUADALUPE LUNA HERNÁNDEZ</w:t>
      </w:r>
      <w:r w:rsidR="004A75B1" w:rsidRPr="0005134A">
        <w:rPr>
          <w:rFonts w:ascii="Palatino Linotype" w:hAnsi="Palatino Linotype" w:cs="Arial"/>
          <w:sz w:val="24"/>
          <w:szCs w:val="24"/>
        </w:rPr>
        <w:t xml:space="preserve">, </w:t>
      </w:r>
      <w:r w:rsidRPr="0005134A">
        <w:rPr>
          <w:rFonts w:ascii="Palatino Linotype" w:hAnsi="Palatino Linotype" w:cs="Arial"/>
          <w:sz w:val="24"/>
          <w:szCs w:val="24"/>
        </w:rPr>
        <w:t>JAVIER MARTÍNEZ CRUZ</w:t>
      </w:r>
      <w:r w:rsidR="004A75B1" w:rsidRPr="0005134A">
        <w:rPr>
          <w:rFonts w:ascii="Palatino Linotype" w:hAnsi="Palatino Linotype" w:cs="Arial"/>
          <w:sz w:val="24"/>
          <w:szCs w:val="24"/>
        </w:rPr>
        <w:t xml:space="preserve"> </w:t>
      </w:r>
      <w:r w:rsidR="00126139" w:rsidRPr="0005134A">
        <w:rPr>
          <w:rFonts w:ascii="Palatino Linotype" w:hAnsi="Palatino Linotype" w:cs="Arial"/>
          <w:sz w:val="24"/>
          <w:szCs w:val="24"/>
        </w:rPr>
        <w:t>Y</w:t>
      </w:r>
      <w:r w:rsidR="004A75B1" w:rsidRPr="0005134A">
        <w:rPr>
          <w:rFonts w:ascii="Palatino Linotype" w:hAnsi="Palatino Linotype" w:cs="Arial"/>
          <w:sz w:val="24"/>
          <w:szCs w:val="24"/>
        </w:rPr>
        <w:t xml:space="preserve"> LUIS GUSTAVO PARRA NORIEGA</w:t>
      </w:r>
      <w:r w:rsidR="0005134A">
        <w:rPr>
          <w:rFonts w:ascii="Palatino Linotype" w:hAnsi="Palatino Linotype" w:cs="Arial"/>
          <w:sz w:val="24"/>
          <w:szCs w:val="24"/>
        </w:rPr>
        <w:t xml:space="preserve"> (EMITIENDO VOTO PARTICULAR)</w:t>
      </w:r>
      <w:r w:rsidR="00DA3599" w:rsidRPr="0005134A">
        <w:rPr>
          <w:rFonts w:ascii="Palatino Linotype" w:hAnsi="Palatino Linotype" w:cs="Arial"/>
          <w:sz w:val="24"/>
          <w:szCs w:val="24"/>
        </w:rPr>
        <w:t xml:space="preserve">, </w:t>
      </w:r>
      <w:r w:rsidR="00333A84" w:rsidRPr="0005134A">
        <w:rPr>
          <w:rFonts w:ascii="Palatino Linotype" w:hAnsi="Palatino Linotype" w:cs="Arial"/>
          <w:sz w:val="24"/>
          <w:szCs w:val="24"/>
        </w:rPr>
        <w:t xml:space="preserve">EN LA </w:t>
      </w:r>
      <w:r w:rsidR="003F12E3" w:rsidRPr="0005134A">
        <w:rPr>
          <w:rFonts w:ascii="Palatino Linotype" w:hAnsi="Palatino Linotype" w:cs="Arial"/>
          <w:sz w:val="24"/>
          <w:szCs w:val="24"/>
        </w:rPr>
        <w:t xml:space="preserve">CUADRAGÉSIMA SEXTA </w:t>
      </w:r>
      <w:r w:rsidR="00333A84" w:rsidRPr="0005134A">
        <w:rPr>
          <w:rFonts w:ascii="Palatino Linotype" w:hAnsi="Palatino Linotype" w:cs="Arial"/>
          <w:sz w:val="24"/>
          <w:szCs w:val="24"/>
        </w:rPr>
        <w:t xml:space="preserve">SESIÓN ORDINARIA CELEBRADA EL </w:t>
      </w:r>
      <w:r w:rsidR="00126139" w:rsidRPr="0005134A">
        <w:rPr>
          <w:rFonts w:ascii="Palatino Linotype" w:hAnsi="Palatino Linotype" w:cs="Arial"/>
          <w:sz w:val="24"/>
          <w:szCs w:val="24"/>
        </w:rPr>
        <w:t>DOCE</w:t>
      </w:r>
      <w:r w:rsidR="00AF7A20" w:rsidRPr="0005134A">
        <w:rPr>
          <w:rFonts w:ascii="Palatino Linotype" w:hAnsi="Palatino Linotype" w:cs="Arial"/>
          <w:sz w:val="24"/>
          <w:szCs w:val="24"/>
        </w:rPr>
        <w:t xml:space="preserve"> DE </w:t>
      </w:r>
      <w:r w:rsidR="003F12E3" w:rsidRPr="0005134A">
        <w:rPr>
          <w:rFonts w:ascii="Palatino Linotype" w:hAnsi="Palatino Linotype" w:cs="Arial"/>
          <w:sz w:val="24"/>
          <w:szCs w:val="24"/>
        </w:rPr>
        <w:t>DICIEMBRE</w:t>
      </w:r>
      <w:r w:rsidR="00AF7A20" w:rsidRPr="0005134A">
        <w:rPr>
          <w:rFonts w:ascii="Palatino Linotype" w:hAnsi="Palatino Linotype" w:cs="Arial"/>
          <w:sz w:val="24"/>
          <w:szCs w:val="24"/>
        </w:rPr>
        <w:t xml:space="preserve"> </w:t>
      </w:r>
      <w:r w:rsidR="00333A84" w:rsidRPr="0005134A">
        <w:rPr>
          <w:rFonts w:ascii="Palatino Linotype" w:hAnsi="Palatino Linotype" w:cs="Arial"/>
          <w:sz w:val="24"/>
          <w:szCs w:val="24"/>
        </w:rPr>
        <w:t>DE DOS MIL DIECIOCHO</w:t>
      </w:r>
      <w:r w:rsidR="006A5AC2" w:rsidRPr="0005134A">
        <w:rPr>
          <w:rFonts w:ascii="Palatino Linotype" w:hAnsi="Palatino Linotype" w:cs="Arial"/>
          <w:sz w:val="24"/>
          <w:szCs w:val="24"/>
        </w:rPr>
        <w:t>, ANTE EL</w:t>
      </w:r>
      <w:r w:rsidRPr="0005134A">
        <w:rPr>
          <w:rFonts w:ascii="Palatino Linotype" w:hAnsi="Palatino Linotype" w:cs="Arial"/>
          <w:sz w:val="24"/>
          <w:szCs w:val="24"/>
        </w:rPr>
        <w:t xml:space="preserve"> </w:t>
      </w:r>
      <w:r w:rsidR="006A5AC2" w:rsidRPr="0005134A">
        <w:rPr>
          <w:rFonts w:ascii="Palatino Linotype" w:hAnsi="Palatino Linotype" w:cs="Arial"/>
          <w:sz w:val="24"/>
          <w:szCs w:val="24"/>
        </w:rPr>
        <w:t xml:space="preserve">SECRETARIO </w:t>
      </w:r>
      <w:r w:rsidR="005E3C4B" w:rsidRPr="0005134A">
        <w:rPr>
          <w:rFonts w:ascii="Palatino Linotype" w:hAnsi="Palatino Linotype" w:cs="Arial"/>
          <w:sz w:val="24"/>
          <w:szCs w:val="24"/>
        </w:rPr>
        <w:t>TÉCNICO</w:t>
      </w:r>
      <w:r w:rsidRPr="0005134A">
        <w:rPr>
          <w:rFonts w:ascii="Palatino Linotype" w:hAnsi="Palatino Linotype" w:cs="Arial"/>
          <w:sz w:val="24"/>
          <w:szCs w:val="24"/>
        </w:rPr>
        <w:t xml:space="preserve"> DEL</w:t>
      </w:r>
      <w:r w:rsidR="006A5AC2" w:rsidRPr="0005134A">
        <w:rPr>
          <w:rFonts w:ascii="Palatino Linotype" w:hAnsi="Palatino Linotype" w:cs="Arial"/>
          <w:sz w:val="24"/>
          <w:szCs w:val="24"/>
        </w:rPr>
        <w:t xml:space="preserve"> PLENO, ALEXIS TAPIA RAMÍREZ</w:t>
      </w:r>
      <w:r w:rsidR="00CC3652" w:rsidRPr="0005134A">
        <w:rPr>
          <w:rFonts w:ascii="Palatino Linotype" w:hAnsi="Palatino Linotype" w:cs="Arial"/>
          <w:sz w:val="24"/>
          <w:szCs w:val="24"/>
        </w:rPr>
        <w:t>.</w:t>
      </w:r>
    </w:p>
    <w:p w14:paraId="13FD087D" w14:textId="77777777" w:rsidR="004A75B1" w:rsidRPr="0005134A" w:rsidRDefault="004A75B1" w:rsidP="00AD2A55">
      <w:pPr>
        <w:spacing w:after="0" w:line="360" w:lineRule="auto"/>
        <w:jc w:val="both"/>
        <w:rPr>
          <w:rFonts w:ascii="Palatino Linotype" w:hAnsi="Palatino Linotype"/>
          <w:sz w:val="24"/>
          <w:szCs w:val="24"/>
        </w:rPr>
      </w:pPr>
    </w:p>
    <w:p w14:paraId="1026D792" w14:textId="77777777" w:rsidR="00D34B1A" w:rsidRPr="0005134A" w:rsidRDefault="00D34B1A" w:rsidP="00AD2A55">
      <w:pPr>
        <w:spacing w:after="0" w:line="360" w:lineRule="auto"/>
        <w:jc w:val="both"/>
        <w:rPr>
          <w:rFonts w:ascii="Palatino Linotype" w:hAnsi="Palatino Linotype"/>
          <w:sz w:val="24"/>
          <w:szCs w:val="24"/>
        </w:rPr>
      </w:pPr>
      <w:bookmarkStart w:id="0" w:name="_GoBack"/>
      <w:bookmarkEnd w:id="0"/>
    </w:p>
    <w:p w14:paraId="3D28B6B5" w14:textId="77777777" w:rsidR="00D34B1A" w:rsidRPr="0005134A" w:rsidRDefault="00D34B1A" w:rsidP="00AD2A55">
      <w:pPr>
        <w:spacing w:after="0" w:line="360" w:lineRule="auto"/>
        <w:jc w:val="both"/>
        <w:rPr>
          <w:rFonts w:ascii="Palatino Linotype" w:hAnsi="Palatino Linotype"/>
          <w:sz w:val="24"/>
          <w:szCs w:val="24"/>
        </w:rPr>
      </w:pPr>
    </w:p>
    <w:p w14:paraId="19240298" w14:textId="77777777" w:rsidR="00BF3214" w:rsidRPr="0005134A" w:rsidRDefault="00BF3214" w:rsidP="00AD2A55">
      <w:pPr>
        <w:spacing w:after="0" w:line="360" w:lineRule="auto"/>
        <w:jc w:val="both"/>
        <w:rPr>
          <w:rFonts w:ascii="Palatino Linotype" w:hAnsi="Palatino Linotype"/>
          <w:sz w:val="24"/>
          <w:szCs w:val="24"/>
        </w:rPr>
      </w:pPr>
      <w:r w:rsidRPr="0005134A">
        <w:rPr>
          <w:rFonts w:ascii="Palatino Linotype" w:hAnsi="Palatino Linotype"/>
          <w:noProof/>
          <w:sz w:val="24"/>
          <w:szCs w:val="24"/>
          <w:lang w:eastAsia="es-MX"/>
        </w:rPr>
        <mc:AlternateContent>
          <mc:Choice Requires="wps">
            <w:drawing>
              <wp:anchor distT="0" distB="0" distL="114300" distR="114300" simplePos="0" relativeHeight="251659264" behindDoc="0" locked="0" layoutInCell="1" allowOverlap="1" wp14:anchorId="104841D3" wp14:editId="3F11FD4A">
                <wp:simplePos x="0" y="0"/>
                <wp:positionH relativeFrom="page">
                  <wp:posOffset>2600325</wp:posOffset>
                </wp:positionH>
                <wp:positionV relativeFrom="paragraph">
                  <wp:posOffset>121920</wp:posOffset>
                </wp:positionV>
                <wp:extent cx="2551430" cy="971550"/>
                <wp:effectExtent l="0" t="0" r="20320" b="19050"/>
                <wp:wrapNone/>
                <wp:docPr id="21" name="Cuadro de texto 21"/>
                <wp:cNvGraphicFramePr/>
                <a:graphic xmlns:a="http://schemas.openxmlformats.org/drawingml/2006/main">
                  <a:graphicData uri="http://schemas.microsoft.com/office/word/2010/wordprocessingShape">
                    <wps:wsp>
                      <wps:cNvSpPr txBox="1"/>
                      <wps:spPr>
                        <a:xfrm>
                          <a:off x="0" y="0"/>
                          <a:ext cx="2551430" cy="9715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CCDE2E3" w14:textId="77777777" w:rsidR="00C94B1C" w:rsidRPr="00EF2FC0" w:rsidRDefault="00C94B1C" w:rsidP="006A5AC2">
                            <w:pPr>
                              <w:spacing w:after="0" w:line="240" w:lineRule="auto"/>
                              <w:jc w:val="center"/>
                              <w:rPr>
                                <w:rFonts w:ascii="Palatino Linotype" w:hAnsi="Palatino Linotype"/>
                                <w:sz w:val="24"/>
                                <w:szCs w:val="24"/>
                              </w:rPr>
                            </w:pPr>
                            <w:r w:rsidRPr="00EF2FC0">
                              <w:rPr>
                                <w:rFonts w:ascii="Palatino Linotype" w:hAnsi="Palatino Linotype"/>
                                <w:b/>
                                <w:sz w:val="24"/>
                                <w:szCs w:val="24"/>
                              </w:rPr>
                              <w:t>Zulema Martínez Sánchez</w:t>
                            </w:r>
                          </w:p>
                          <w:p w14:paraId="018612D5" w14:textId="77777777" w:rsidR="00C94B1C" w:rsidRDefault="00C94B1C" w:rsidP="006A5AC2">
                            <w:pPr>
                              <w:spacing w:after="0" w:line="240" w:lineRule="auto"/>
                              <w:jc w:val="center"/>
                              <w:rPr>
                                <w:rFonts w:ascii="Palatino Linotype" w:hAnsi="Palatino Linotype"/>
                                <w:sz w:val="24"/>
                                <w:szCs w:val="24"/>
                              </w:rPr>
                            </w:pPr>
                            <w:r>
                              <w:rPr>
                                <w:rFonts w:ascii="Palatino Linotype" w:hAnsi="Palatino Linotype"/>
                                <w:sz w:val="24"/>
                                <w:szCs w:val="24"/>
                              </w:rPr>
                              <w:t>Comisionada Presidenta</w:t>
                            </w:r>
                          </w:p>
                          <w:p w14:paraId="0F8D2C4E" w14:textId="77777777" w:rsidR="00C94B1C" w:rsidRDefault="00C94B1C" w:rsidP="006A5AC2">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35E96549" w14:textId="77777777" w:rsidR="00C94B1C" w:rsidRPr="00016AF3" w:rsidRDefault="00C94B1C" w:rsidP="006A5AC2">
                            <w:pPr>
                              <w:spacing w:after="0" w:line="240" w:lineRule="auto"/>
                              <w:jc w:val="center"/>
                              <w:rPr>
                                <w:rFonts w:ascii="Palatino Linotype" w:hAnsi="Palatino Linotype"/>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4841D3" id="_x0000_t202" coordsize="21600,21600" o:spt="202" path="m,l,21600r21600,l21600,xe">
                <v:stroke joinstyle="miter"/>
                <v:path gradientshapeok="t" o:connecttype="rect"/>
              </v:shapetype>
              <v:shape id="Cuadro de texto 21" o:spid="_x0000_s1026" type="#_x0000_t202" style="position:absolute;left:0;text-align:left;margin-left:204.75pt;margin-top:9.6pt;width:200.9pt;height:76.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" fillcolor="white [3201]" strokecolor="white [3212]" strokeweight=".5pt">
                <v:textbox>
                  <w:txbxContent>
                    <w:p w14:paraId="7CCDE2E3" w14:textId="77777777" w:rsidR="00C94B1C" w:rsidRPr="00EF2FC0" w:rsidRDefault="00C94B1C" w:rsidP="006A5AC2">
                      <w:pPr>
                        <w:spacing w:after="0" w:line="240" w:lineRule="auto"/>
                        <w:jc w:val="center"/>
                        <w:rPr>
                          <w:rFonts w:ascii="Palatino Linotype" w:hAnsi="Palatino Linotype"/>
                          <w:sz w:val="24"/>
                          <w:szCs w:val="24"/>
                        </w:rPr>
                      </w:pPr>
                      <w:r w:rsidRPr="00EF2FC0">
                        <w:rPr>
                          <w:rFonts w:ascii="Palatino Linotype" w:hAnsi="Palatino Linotype"/>
                          <w:b/>
                          <w:sz w:val="24"/>
                          <w:szCs w:val="24"/>
                        </w:rPr>
                        <w:t>Zulema Martínez Sánchez</w:t>
                      </w:r>
                    </w:p>
                    <w:p w14:paraId="018612D5" w14:textId="77777777" w:rsidR="00C94B1C" w:rsidRDefault="00C94B1C" w:rsidP="006A5AC2">
                      <w:pPr>
                        <w:spacing w:after="0" w:line="240" w:lineRule="auto"/>
                        <w:jc w:val="center"/>
                        <w:rPr>
                          <w:rFonts w:ascii="Palatino Linotype" w:hAnsi="Palatino Linotype"/>
                          <w:sz w:val="24"/>
                          <w:szCs w:val="24"/>
                        </w:rPr>
                      </w:pPr>
                      <w:r>
                        <w:rPr>
                          <w:rFonts w:ascii="Palatino Linotype" w:hAnsi="Palatino Linotype"/>
                          <w:sz w:val="24"/>
                          <w:szCs w:val="24"/>
                        </w:rPr>
                        <w:t>Comisionada Presidenta</w:t>
                      </w:r>
                    </w:p>
                    <w:p w14:paraId="0F8D2C4E" w14:textId="77777777" w:rsidR="00C94B1C" w:rsidRDefault="00C94B1C" w:rsidP="006A5AC2">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35E96549" w14:textId="77777777" w:rsidR="00C94B1C" w:rsidRPr="00016AF3" w:rsidRDefault="00C94B1C" w:rsidP="006A5AC2">
                      <w:pPr>
                        <w:spacing w:after="0" w:line="240" w:lineRule="auto"/>
                        <w:jc w:val="center"/>
                        <w:rPr>
                          <w:rFonts w:ascii="Palatino Linotype" w:hAnsi="Palatino Linotype"/>
                          <w:b/>
                          <w:sz w:val="24"/>
                          <w:szCs w:val="24"/>
                        </w:rPr>
                      </w:pPr>
                    </w:p>
                  </w:txbxContent>
                </v:textbox>
                <w10:wrap anchorx="page"/>
              </v:shape>
            </w:pict>
          </mc:Fallback>
        </mc:AlternateContent>
      </w:r>
    </w:p>
    <w:p w14:paraId="15843346" w14:textId="77777777" w:rsidR="00BF3214" w:rsidRPr="0005134A" w:rsidRDefault="00BF3214" w:rsidP="00AD2A55">
      <w:pPr>
        <w:spacing w:after="0" w:line="360" w:lineRule="auto"/>
        <w:jc w:val="center"/>
        <w:rPr>
          <w:rFonts w:ascii="Palatino Linotype" w:hAnsi="Palatino Linotype"/>
          <w:sz w:val="24"/>
          <w:szCs w:val="24"/>
        </w:rPr>
      </w:pPr>
    </w:p>
    <w:p w14:paraId="0BAFC4CC" w14:textId="77777777" w:rsidR="009400F4" w:rsidRPr="0005134A" w:rsidRDefault="009400F4" w:rsidP="00AD2A55">
      <w:pPr>
        <w:spacing w:after="0" w:line="360" w:lineRule="auto"/>
        <w:rPr>
          <w:rFonts w:ascii="Palatino Linotype" w:hAnsi="Palatino Linotype"/>
          <w:b/>
          <w:sz w:val="24"/>
          <w:szCs w:val="24"/>
        </w:rPr>
      </w:pPr>
    </w:p>
    <w:p w14:paraId="711D7AB5" w14:textId="77777777" w:rsidR="009400F4" w:rsidRPr="0005134A" w:rsidRDefault="009400F4" w:rsidP="00AD2A55">
      <w:pPr>
        <w:spacing w:after="0" w:line="360" w:lineRule="auto"/>
        <w:rPr>
          <w:rFonts w:ascii="Palatino Linotype" w:hAnsi="Palatino Linotype"/>
          <w:b/>
          <w:sz w:val="24"/>
          <w:szCs w:val="24"/>
        </w:rPr>
      </w:pPr>
    </w:p>
    <w:p w14:paraId="12F95F3A" w14:textId="77777777" w:rsidR="004B1036" w:rsidRPr="0005134A" w:rsidRDefault="004B1036" w:rsidP="00AD2A55">
      <w:pPr>
        <w:spacing w:after="0" w:line="360" w:lineRule="auto"/>
        <w:rPr>
          <w:rFonts w:ascii="Palatino Linotype" w:hAnsi="Palatino Linotype"/>
          <w:b/>
          <w:sz w:val="18"/>
          <w:szCs w:val="24"/>
        </w:rPr>
      </w:pPr>
    </w:p>
    <w:p w14:paraId="03C6F616" w14:textId="77777777" w:rsidR="004B1036" w:rsidRPr="0005134A" w:rsidRDefault="004B1036" w:rsidP="00AD2A55">
      <w:pPr>
        <w:spacing w:after="0" w:line="360" w:lineRule="auto"/>
        <w:rPr>
          <w:rFonts w:ascii="Palatino Linotype" w:hAnsi="Palatino Linotype"/>
          <w:b/>
          <w:sz w:val="24"/>
          <w:szCs w:val="24"/>
        </w:rPr>
      </w:pPr>
    </w:p>
    <w:p w14:paraId="76D0F760" w14:textId="77777777" w:rsidR="00F84E71" w:rsidRPr="0005134A" w:rsidRDefault="00F84E71" w:rsidP="00AD2A55">
      <w:pPr>
        <w:spacing w:after="0" w:line="360" w:lineRule="auto"/>
        <w:rPr>
          <w:rFonts w:ascii="Palatino Linotype" w:hAnsi="Palatino Linotype"/>
          <w:b/>
          <w:sz w:val="24"/>
          <w:szCs w:val="24"/>
        </w:rPr>
      </w:pPr>
    </w:p>
    <w:p w14:paraId="02DB5E72" w14:textId="77777777" w:rsidR="00BF3214" w:rsidRPr="0005134A" w:rsidRDefault="00BF3214" w:rsidP="00AD2A55">
      <w:pPr>
        <w:spacing w:after="0" w:line="360" w:lineRule="auto"/>
        <w:rPr>
          <w:rFonts w:ascii="Palatino Linotype" w:hAnsi="Palatino Linotype"/>
          <w:b/>
          <w:sz w:val="24"/>
          <w:szCs w:val="24"/>
        </w:rPr>
      </w:pPr>
      <w:r w:rsidRPr="0005134A">
        <w:rPr>
          <w:rFonts w:ascii="Palatino Linotype" w:hAnsi="Palatino Linotype"/>
          <w:noProof/>
          <w:sz w:val="24"/>
          <w:szCs w:val="24"/>
          <w:lang w:eastAsia="es-MX"/>
        </w:rPr>
        <mc:AlternateContent>
          <mc:Choice Requires="wps">
            <w:drawing>
              <wp:anchor distT="0" distB="0" distL="114300" distR="114300" simplePos="0" relativeHeight="251661312" behindDoc="0" locked="0" layoutInCell="1" allowOverlap="1" wp14:anchorId="302EDE38" wp14:editId="110FD81F">
                <wp:simplePos x="0" y="0"/>
                <wp:positionH relativeFrom="margin">
                  <wp:align>right</wp:align>
                </wp:positionH>
                <wp:positionV relativeFrom="paragraph">
                  <wp:posOffset>11430</wp:posOffset>
                </wp:positionV>
                <wp:extent cx="2543175" cy="895350"/>
                <wp:effectExtent l="0" t="0" r="28575" b="19050"/>
                <wp:wrapNone/>
                <wp:docPr id="35" name="Cuadro de texto 35"/>
                <wp:cNvGraphicFramePr/>
                <a:graphic xmlns:a="http://schemas.openxmlformats.org/drawingml/2006/main">
                  <a:graphicData uri="http://schemas.microsoft.com/office/word/2010/wordprocessingShape">
                    <wps:wsp>
                      <wps:cNvSpPr txBox="1"/>
                      <wps:spPr>
                        <a:xfrm>
                          <a:off x="0" y="0"/>
                          <a:ext cx="2543175" cy="8953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5CAC563" w14:textId="77777777" w:rsidR="00C94B1C" w:rsidRPr="00EF2FC0" w:rsidRDefault="00C94B1C" w:rsidP="006A5AC2">
                            <w:pPr>
                              <w:spacing w:after="0" w:line="240" w:lineRule="auto"/>
                              <w:jc w:val="center"/>
                              <w:rPr>
                                <w:rFonts w:ascii="Palatino Linotype" w:hAnsi="Palatino Linotype"/>
                                <w:sz w:val="24"/>
                                <w:szCs w:val="24"/>
                              </w:rPr>
                            </w:pPr>
                            <w:r>
                              <w:rPr>
                                <w:rFonts w:ascii="Palatino Linotype" w:hAnsi="Palatino Linotype"/>
                                <w:b/>
                                <w:sz w:val="24"/>
                                <w:szCs w:val="24"/>
                              </w:rPr>
                              <w:t>José Guadalupe Luna Hernández</w:t>
                            </w:r>
                          </w:p>
                          <w:p w14:paraId="7F03679D" w14:textId="77777777" w:rsidR="00C94B1C" w:rsidRDefault="00C94B1C" w:rsidP="006A5AC2">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40AAED98" w14:textId="77777777" w:rsidR="00C94B1C" w:rsidRDefault="00C94B1C" w:rsidP="006A5AC2">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7869A7EC" w14:textId="77777777" w:rsidR="00C94B1C" w:rsidRPr="00797B31" w:rsidRDefault="00C94B1C" w:rsidP="00BF3214">
                            <w:pPr>
                              <w:spacing w:line="240" w:lineRule="auto"/>
                              <w:jc w:val="center"/>
                              <w:rPr>
                                <w:rFonts w:ascii="Palatino Linotype" w:hAnsi="Palatino Linotype"/>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2EDE38" id="Cuadro de texto 35" o:spid="_x0000_s1027" type="#_x0000_t202" style="position:absolute;margin-left:149.05pt;margin-top:.9pt;width:200.25pt;height:70.5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" fillcolor="white [3201]" strokecolor="white [3212]" strokeweight=".5pt">
                <v:textbox>
                  <w:txbxContent>
                    <w:p w14:paraId="75CAC563" w14:textId="77777777" w:rsidR="00C94B1C" w:rsidRPr="00EF2FC0" w:rsidRDefault="00C94B1C" w:rsidP="006A5AC2">
                      <w:pPr>
                        <w:spacing w:after="0" w:line="240" w:lineRule="auto"/>
                        <w:jc w:val="center"/>
                        <w:rPr>
                          <w:rFonts w:ascii="Palatino Linotype" w:hAnsi="Palatino Linotype"/>
                          <w:sz w:val="24"/>
                          <w:szCs w:val="24"/>
                        </w:rPr>
                      </w:pPr>
                      <w:r>
                        <w:rPr>
                          <w:rFonts w:ascii="Palatino Linotype" w:hAnsi="Palatino Linotype"/>
                          <w:b/>
                          <w:sz w:val="24"/>
                          <w:szCs w:val="24"/>
                        </w:rPr>
                        <w:t>José Guadalupe Luna Hernández</w:t>
                      </w:r>
                    </w:p>
                    <w:p w14:paraId="7F03679D" w14:textId="77777777" w:rsidR="00C94B1C" w:rsidRDefault="00C94B1C" w:rsidP="006A5AC2">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40AAED98" w14:textId="77777777" w:rsidR="00C94B1C" w:rsidRDefault="00C94B1C" w:rsidP="006A5AC2">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7869A7EC" w14:textId="77777777" w:rsidR="00C94B1C" w:rsidRPr="00797B31" w:rsidRDefault="00C94B1C" w:rsidP="00BF3214">
                      <w:pPr>
                        <w:spacing w:line="240" w:lineRule="auto"/>
                        <w:jc w:val="center"/>
                        <w:rPr>
                          <w:rFonts w:ascii="Palatino Linotype" w:hAnsi="Palatino Linotype"/>
                          <w:sz w:val="24"/>
                          <w:szCs w:val="24"/>
                        </w:rPr>
                      </w:pPr>
                    </w:p>
                  </w:txbxContent>
                </v:textbox>
                <w10:wrap anchorx="margin"/>
              </v:shape>
            </w:pict>
          </mc:Fallback>
        </mc:AlternateContent>
      </w:r>
      <w:r w:rsidRPr="0005134A">
        <w:rPr>
          <w:rFonts w:ascii="Palatino Linotype" w:hAnsi="Palatino Linotype"/>
          <w:noProof/>
          <w:sz w:val="24"/>
          <w:szCs w:val="24"/>
          <w:lang w:eastAsia="es-MX"/>
        </w:rPr>
        <mc:AlternateContent>
          <mc:Choice Requires="wps">
            <w:drawing>
              <wp:anchor distT="0" distB="0" distL="114300" distR="114300" simplePos="0" relativeHeight="251660288" behindDoc="0" locked="0" layoutInCell="1" allowOverlap="1" wp14:anchorId="27E2E592" wp14:editId="468DD061">
                <wp:simplePos x="0" y="0"/>
                <wp:positionH relativeFrom="margin">
                  <wp:align>left</wp:align>
                </wp:positionH>
                <wp:positionV relativeFrom="paragraph">
                  <wp:posOffset>20956</wp:posOffset>
                </wp:positionV>
                <wp:extent cx="1943100" cy="971550"/>
                <wp:effectExtent l="0" t="0" r="19050" b="19050"/>
                <wp:wrapNone/>
                <wp:docPr id="22" name="Cuadro de texto 22"/>
                <wp:cNvGraphicFramePr/>
                <a:graphic xmlns:a="http://schemas.openxmlformats.org/drawingml/2006/main">
                  <a:graphicData uri="http://schemas.microsoft.com/office/word/2010/wordprocessingShape">
                    <wps:wsp>
                      <wps:cNvSpPr txBox="1"/>
                      <wps:spPr>
                        <a:xfrm>
                          <a:off x="0" y="0"/>
                          <a:ext cx="1943100" cy="9715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4CD59C1C" w14:textId="77777777" w:rsidR="00C94B1C" w:rsidRPr="00EF2FC0" w:rsidRDefault="00C94B1C" w:rsidP="006A5AC2">
                            <w:pPr>
                              <w:spacing w:after="0"/>
                              <w:jc w:val="center"/>
                              <w:rPr>
                                <w:rFonts w:ascii="Palatino Linotype" w:hAnsi="Palatino Linotype"/>
                                <w:b/>
                                <w:sz w:val="24"/>
                                <w:szCs w:val="24"/>
                              </w:rPr>
                            </w:pPr>
                            <w:r w:rsidRPr="00EF2FC0">
                              <w:rPr>
                                <w:rFonts w:ascii="Palatino Linotype" w:hAnsi="Palatino Linotype"/>
                                <w:b/>
                                <w:sz w:val="24"/>
                                <w:szCs w:val="24"/>
                              </w:rPr>
                              <w:t>Eva Abaid Yapur</w:t>
                            </w:r>
                          </w:p>
                          <w:p w14:paraId="39D2C4D3" w14:textId="77777777" w:rsidR="00C94B1C" w:rsidRPr="00EF2FC0" w:rsidRDefault="00C94B1C" w:rsidP="006A5AC2">
                            <w:pPr>
                              <w:spacing w:after="0" w:line="240" w:lineRule="auto"/>
                              <w:jc w:val="center"/>
                              <w:rPr>
                                <w:rFonts w:ascii="Palatino Linotype" w:hAnsi="Palatino Linotype"/>
                                <w:sz w:val="24"/>
                                <w:szCs w:val="24"/>
                              </w:rPr>
                            </w:pPr>
                            <w:r w:rsidRPr="00EF2FC0">
                              <w:rPr>
                                <w:rFonts w:ascii="Palatino Linotype" w:hAnsi="Palatino Linotype"/>
                                <w:sz w:val="24"/>
                                <w:szCs w:val="24"/>
                              </w:rPr>
                              <w:t>Comisionada</w:t>
                            </w:r>
                          </w:p>
                          <w:p w14:paraId="65D5A6A5" w14:textId="77777777" w:rsidR="00C94B1C" w:rsidRDefault="00C94B1C" w:rsidP="006A5AC2">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5066F988" w14:textId="77777777" w:rsidR="00C94B1C" w:rsidRDefault="00C94B1C" w:rsidP="00BF3214">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E2E592" id="Cuadro de texto 22" o:spid="_x0000_s1028" type="#_x0000_t202" style="position:absolute;margin-left:0;margin-top:1.65pt;width:153pt;height:76.5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" fillcolor="white [3201]" strokecolor="white [3212]" strokeweight=".5pt">
                <v:textbox>
                  <w:txbxContent>
                    <w:p w14:paraId="4CD59C1C" w14:textId="77777777" w:rsidR="00C94B1C" w:rsidRPr="00EF2FC0" w:rsidRDefault="00C94B1C" w:rsidP="006A5AC2">
                      <w:pPr>
                        <w:spacing w:after="0"/>
                        <w:jc w:val="center"/>
                        <w:rPr>
                          <w:rFonts w:ascii="Palatino Linotype" w:hAnsi="Palatino Linotype"/>
                          <w:b/>
                          <w:sz w:val="24"/>
                          <w:szCs w:val="24"/>
                        </w:rPr>
                      </w:pPr>
                      <w:r w:rsidRPr="00EF2FC0">
                        <w:rPr>
                          <w:rFonts w:ascii="Palatino Linotype" w:hAnsi="Palatino Linotype"/>
                          <w:b/>
                          <w:sz w:val="24"/>
                          <w:szCs w:val="24"/>
                        </w:rPr>
                        <w:t>Eva Abaid Yapur</w:t>
                      </w:r>
                    </w:p>
                    <w:p w14:paraId="39D2C4D3" w14:textId="77777777" w:rsidR="00C94B1C" w:rsidRPr="00EF2FC0" w:rsidRDefault="00C94B1C" w:rsidP="006A5AC2">
                      <w:pPr>
                        <w:spacing w:after="0" w:line="240" w:lineRule="auto"/>
                        <w:jc w:val="center"/>
                        <w:rPr>
                          <w:rFonts w:ascii="Palatino Linotype" w:hAnsi="Palatino Linotype"/>
                          <w:sz w:val="24"/>
                          <w:szCs w:val="24"/>
                        </w:rPr>
                      </w:pPr>
                      <w:r w:rsidRPr="00EF2FC0">
                        <w:rPr>
                          <w:rFonts w:ascii="Palatino Linotype" w:hAnsi="Palatino Linotype"/>
                          <w:sz w:val="24"/>
                          <w:szCs w:val="24"/>
                        </w:rPr>
                        <w:t>Comisionada</w:t>
                      </w:r>
                    </w:p>
                    <w:p w14:paraId="65D5A6A5" w14:textId="77777777" w:rsidR="00C94B1C" w:rsidRDefault="00C94B1C" w:rsidP="006A5AC2">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5066F988" w14:textId="77777777" w:rsidR="00C94B1C" w:rsidRDefault="00C94B1C" w:rsidP="00BF3214">
                      <w:pPr>
                        <w:jc w:val="center"/>
                      </w:pPr>
                    </w:p>
                  </w:txbxContent>
                </v:textbox>
                <w10:wrap anchorx="margin"/>
              </v:shape>
            </w:pict>
          </mc:Fallback>
        </mc:AlternateContent>
      </w:r>
    </w:p>
    <w:p w14:paraId="34C2F496" w14:textId="77777777" w:rsidR="00BF3214" w:rsidRPr="0005134A" w:rsidRDefault="00BF3214" w:rsidP="00AD2A55">
      <w:pPr>
        <w:spacing w:after="0" w:line="360" w:lineRule="auto"/>
        <w:rPr>
          <w:rFonts w:ascii="Palatino Linotype" w:hAnsi="Palatino Linotype"/>
          <w:b/>
          <w:sz w:val="24"/>
          <w:szCs w:val="24"/>
        </w:rPr>
      </w:pPr>
    </w:p>
    <w:p w14:paraId="362DE8AD" w14:textId="77777777" w:rsidR="00BF3214" w:rsidRPr="0005134A" w:rsidRDefault="00BF3214" w:rsidP="00AD2A55">
      <w:pPr>
        <w:spacing w:after="0" w:line="360" w:lineRule="auto"/>
        <w:rPr>
          <w:rFonts w:ascii="Palatino Linotype" w:hAnsi="Palatino Linotype"/>
          <w:b/>
          <w:sz w:val="24"/>
          <w:szCs w:val="24"/>
        </w:rPr>
      </w:pPr>
    </w:p>
    <w:p w14:paraId="3CA44DC3" w14:textId="77777777" w:rsidR="00BF3214" w:rsidRPr="0005134A" w:rsidRDefault="00BF3214" w:rsidP="00AD2A55">
      <w:pPr>
        <w:spacing w:after="0" w:line="360" w:lineRule="auto"/>
        <w:rPr>
          <w:rFonts w:ascii="Palatino Linotype" w:hAnsi="Palatino Linotype"/>
          <w:b/>
          <w:sz w:val="24"/>
          <w:szCs w:val="24"/>
        </w:rPr>
      </w:pPr>
    </w:p>
    <w:p w14:paraId="41BDF070" w14:textId="77777777" w:rsidR="00F84E71" w:rsidRPr="0005134A" w:rsidRDefault="00F84E71" w:rsidP="00AD2A55">
      <w:pPr>
        <w:spacing w:after="0" w:line="360" w:lineRule="auto"/>
        <w:rPr>
          <w:rFonts w:ascii="Palatino Linotype" w:hAnsi="Palatino Linotype"/>
          <w:b/>
          <w:sz w:val="20"/>
          <w:szCs w:val="24"/>
        </w:rPr>
      </w:pPr>
    </w:p>
    <w:p w14:paraId="0647FF52" w14:textId="22037E28" w:rsidR="00363388" w:rsidRPr="0005134A" w:rsidRDefault="00363388" w:rsidP="00AD2A55">
      <w:pPr>
        <w:spacing w:after="0" w:line="360" w:lineRule="auto"/>
        <w:rPr>
          <w:rFonts w:ascii="Palatino Linotype" w:hAnsi="Palatino Linotype"/>
          <w:b/>
          <w:sz w:val="20"/>
          <w:szCs w:val="24"/>
        </w:rPr>
      </w:pPr>
    </w:p>
    <w:p w14:paraId="2EBDDA78" w14:textId="7B0B79E0" w:rsidR="00F84E71" w:rsidRPr="0005134A" w:rsidRDefault="004A75B1" w:rsidP="00AD2A55">
      <w:pPr>
        <w:spacing w:after="0" w:line="360" w:lineRule="auto"/>
        <w:rPr>
          <w:rFonts w:ascii="Palatino Linotype" w:hAnsi="Palatino Linotype" w:cs="Arial"/>
          <w:sz w:val="24"/>
          <w:szCs w:val="24"/>
        </w:rPr>
      </w:pPr>
      <w:r w:rsidRPr="0005134A">
        <w:rPr>
          <w:rFonts w:ascii="Palatino Linotype" w:hAnsi="Palatino Linotype"/>
          <w:noProof/>
          <w:sz w:val="24"/>
          <w:szCs w:val="24"/>
          <w:lang w:eastAsia="es-MX"/>
        </w:rPr>
        <mc:AlternateContent>
          <mc:Choice Requires="wps">
            <w:drawing>
              <wp:anchor distT="0" distB="0" distL="114300" distR="114300" simplePos="0" relativeHeight="251688960" behindDoc="0" locked="0" layoutInCell="1" allowOverlap="1" wp14:anchorId="414B48E2" wp14:editId="0A5EC061">
                <wp:simplePos x="0" y="0"/>
                <wp:positionH relativeFrom="page">
                  <wp:posOffset>4678183</wp:posOffset>
                </wp:positionH>
                <wp:positionV relativeFrom="paragraph">
                  <wp:posOffset>103367</wp:posOffset>
                </wp:positionV>
                <wp:extent cx="2133600" cy="731520"/>
                <wp:effectExtent l="0" t="0" r="19050" b="11430"/>
                <wp:wrapNone/>
                <wp:docPr id="3" name="Cuadro de texto 3"/>
                <wp:cNvGraphicFramePr/>
                <a:graphic xmlns:a="http://schemas.openxmlformats.org/drawingml/2006/main">
                  <a:graphicData uri="http://schemas.microsoft.com/office/word/2010/wordprocessingShape">
                    <wps:wsp>
                      <wps:cNvSpPr txBox="1"/>
                      <wps:spPr>
                        <a:xfrm>
                          <a:off x="0" y="0"/>
                          <a:ext cx="2133600" cy="73152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4B9CCC3" w14:textId="6C6A5992" w:rsidR="00C94B1C" w:rsidRPr="00EF2FC0" w:rsidRDefault="00C94B1C" w:rsidP="004A75B1">
                            <w:pPr>
                              <w:spacing w:after="0" w:line="240" w:lineRule="auto"/>
                              <w:jc w:val="center"/>
                              <w:rPr>
                                <w:rFonts w:ascii="Palatino Linotype" w:hAnsi="Palatino Linotype"/>
                                <w:sz w:val="24"/>
                                <w:szCs w:val="24"/>
                              </w:rPr>
                            </w:pPr>
                            <w:r>
                              <w:rPr>
                                <w:rFonts w:ascii="Palatino Linotype" w:hAnsi="Palatino Linotype"/>
                                <w:b/>
                                <w:sz w:val="24"/>
                                <w:szCs w:val="24"/>
                              </w:rPr>
                              <w:t>Luis Gustavo Parra Noriega</w:t>
                            </w:r>
                          </w:p>
                          <w:p w14:paraId="56F134D2" w14:textId="77777777" w:rsidR="00C94B1C" w:rsidRPr="00EF2FC0" w:rsidRDefault="00C94B1C" w:rsidP="004A75B1">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7E845046" w14:textId="77777777" w:rsidR="00C94B1C" w:rsidRPr="00CC3652" w:rsidRDefault="00C94B1C" w:rsidP="004A75B1">
                            <w:pPr>
                              <w:spacing w:line="240" w:lineRule="auto"/>
                              <w:jc w:val="center"/>
                            </w:pPr>
                            <w:r w:rsidRPr="00CC3652">
                              <w:rPr>
                                <w:rFonts w:ascii="Palatino Linotype" w:hAnsi="Palatino Linotype"/>
                                <w:b/>
                                <w:sz w:val="24"/>
                                <w:szCs w:val="24"/>
                              </w:rPr>
                              <w:t>(</w:t>
                            </w:r>
                            <w:r>
                              <w:rPr>
                                <w:rFonts w:ascii="Palatino Linotype" w:hAnsi="Palatino Linotype"/>
                                <w:b/>
                                <w:sz w:val="24"/>
                                <w:szCs w:val="24"/>
                              </w:rPr>
                              <w:t>Rúbrica</w:t>
                            </w:r>
                            <w:r w:rsidRPr="00CC3652">
                              <w:rPr>
                                <w:rFonts w:ascii="Palatino Linotype" w:hAnsi="Palatino Linotype"/>
                                <w:b/>
                                <w:sz w:val="24"/>
                                <w:szCs w:val="24"/>
                              </w:rPr>
                              <w:t>)</w:t>
                            </w:r>
                            <w:r>
                              <w:rPr>
                                <w:rFonts w:ascii="Palatino Linotype" w:hAnsi="Palatino Linotype"/>
                                <w:b/>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4B48E2" id="Cuadro de texto 3" o:spid="_x0000_s1029" type="#_x0000_t202" style="position:absolute;margin-left:368.35pt;margin-top:8.15pt;width:168pt;height:57.6pt;z-index:251688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" fillcolor="white [3201]" strokecolor="white [3212]" strokeweight=".5pt">
                <v:textbox>
                  <w:txbxContent>
                    <w:p w14:paraId="34B9CCC3" w14:textId="6C6A5992" w:rsidR="00C94B1C" w:rsidRPr="00EF2FC0" w:rsidRDefault="00C94B1C" w:rsidP="004A75B1">
                      <w:pPr>
                        <w:spacing w:after="0" w:line="240" w:lineRule="auto"/>
                        <w:jc w:val="center"/>
                        <w:rPr>
                          <w:rFonts w:ascii="Palatino Linotype" w:hAnsi="Palatino Linotype"/>
                          <w:sz w:val="24"/>
                          <w:szCs w:val="24"/>
                        </w:rPr>
                      </w:pPr>
                      <w:r>
                        <w:rPr>
                          <w:rFonts w:ascii="Palatino Linotype" w:hAnsi="Palatino Linotype"/>
                          <w:b/>
                          <w:sz w:val="24"/>
                          <w:szCs w:val="24"/>
                        </w:rPr>
                        <w:t>Luis Gustavo Parra Noriega</w:t>
                      </w:r>
                    </w:p>
                    <w:p w14:paraId="56F134D2" w14:textId="77777777" w:rsidR="00C94B1C" w:rsidRPr="00EF2FC0" w:rsidRDefault="00C94B1C" w:rsidP="004A75B1">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7E845046" w14:textId="77777777" w:rsidR="00C94B1C" w:rsidRPr="00CC3652" w:rsidRDefault="00C94B1C" w:rsidP="004A75B1">
                      <w:pPr>
                        <w:spacing w:line="240" w:lineRule="auto"/>
                        <w:jc w:val="center"/>
                      </w:pPr>
                      <w:r w:rsidRPr="00CC3652">
                        <w:rPr>
                          <w:rFonts w:ascii="Palatino Linotype" w:hAnsi="Palatino Linotype"/>
                          <w:b/>
                          <w:sz w:val="24"/>
                          <w:szCs w:val="24"/>
                        </w:rPr>
                        <w:t>(</w:t>
                      </w:r>
                      <w:r>
                        <w:rPr>
                          <w:rFonts w:ascii="Palatino Linotype" w:hAnsi="Palatino Linotype"/>
                          <w:b/>
                          <w:sz w:val="24"/>
                          <w:szCs w:val="24"/>
                        </w:rPr>
                        <w:t>Rúbrica</w:t>
                      </w:r>
                      <w:r w:rsidRPr="00CC3652">
                        <w:rPr>
                          <w:rFonts w:ascii="Palatino Linotype" w:hAnsi="Palatino Linotype"/>
                          <w:b/>
                          <w:sz w:val="24"/>
                          <w:szCs w:val="24"/>
                        </w:rPr>
                        <w:t>)</w:t>
                      </w:r>
                      <w:r>
                        <w:rPr>
                          <w:rFonts w:ascii="Palatino Linotype" w:hAnsi="Palatino Linotype"/>
                          <w:b/>
                          <w:sz w:val="24"/>
                          <w:szCs w:val="24"/>
                        </w:rPr>
                        <w:t>.</w:t>
                      </w:r>
                    </w:p>
                  </w:txbxContent>
                </v:textbox>
                <w10:wrap anchorx="page"/>
              </v:shape>
            </w:pict>
          </mc:Fallback>
        </mc:AlternateContent>
      </w:r>
      <w:r w:rsidRPr="0005134A">
        <w:rPr>
          <w:rFonts w:ascii="Palatino Linotype" w:hAnsi="Palatino Linotype"/>
          <w:noProof/>
          <w:sz w:val="24"/>
          <w:szCs w:val="24"/>
          <w:lang w:eastAsia="es-MX"/>
        </w:rPr>
        <mc:AlternateContent>
          <mc:Choice Requires="wps">
            <w:drawing>
              <wp:anchor distT="0" distB="0" distL="114300" distR="114300" simplePos="0" relativeHeight="251664384" behindDoc="0" locked="0" layoutInCell="1" allowOverlap="1" wp14:anchorId="5346A494" wp14:editId="28E9851F">
                <wp:simplePos x="0" y="0"/>
                <wp:positionH relativeFrom="page">
                  <wp:posOffset>1084442</wp:posOffset>
                </wp:positionH>
                <wp:positionV relativeFrom="paragraph">
                  <wp:posOffset>101490</wp:posOffset>
                </wp:positionV>
                <wp:extent cx="2133600" cy="731520"/>
                <wp:effectExtent l="0" t="0" r="19050" b="11430"/>
                <wp:wrapNone/>
                <wp:docPr id="2" name="Cuadro de texto 2"/>
                <wp:cNvGraphicFramePr/>
                <a:graphic xmlns:a="http://schemas.openxmlformats.org/drawingml/2006/main">
                  <a:graphicData uri="http://schemas.microsoft.com/office/word/2010/wordprocessingShape">
                    <wps:wsp>
                      <wps:cNvSpPr txBox="1"/>
                      <wps:spPr>
                        <a:xfrm>
                          <a:off x="0" y="0"/>
                          <a:ext cx="2133600" cy="73152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2EB85BE" w14:textId="77777777" w:rsidR="00C94B1C" w:rsidRPr="00EF2FC0" w:rsidRDefault="00C94B1C" w:rsidP="00AF7A20">
                            <w:pPr>
                              <w:spacing w:after="0"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14:paraId="10768B70" w14:textId="77777777" w:rsidR="00C94B1C" w:rsidRPr="00EF2FC0" w:rsidRDefault="00C94B1C" w:rsidP="00AF7A20">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7F2D8609" w14:textId="320BA576" w:rsidR="00C94B1C" w:rsidRPr="00CC3652" w:rsidRDefault="00C94B1C" w:rsidP="00AF7A20">
                            <w:pPr>
                              <w:spacing w:line="240" w:lineRule="auto"/>
                              <w:jc w:val="center"/>
                            </w:pPr>
                            <w:r w:rsidRPr="00CC3652">
                              <w:rPr>
                                <w:rFonts w:ascii="Palatino Linotype" w:hAnsi="Palatino Linotype"/>
                                <w:b/>
                                <w:sz w:val="24"/>
                                <w:szCs w:val="24"/>
                              </w:rPr>
                              <w:t>(</w:t>
                            </w:r>
                            <w:r>
                              <w:rPr>
                                <w:rFonts w:ascii="Palatino Linotype" w:hAnsi="Palatino Linotype"/>
                                <w:b/>
                                <w:sz w:val="24"/>
                                <w:szCs w:val="24"/>
                              </w:rPr>
                              <w:t>Rúbrica</w:t>
                            </w:r>
                            <w:r w:rsidRPr="00CC3652">
                              <w:rPr>
                                <w:rFonts w:ascii="Palatino Linotype" w:hAnsi="Palatino Linotype"/>
                                <w:b/>
                                <w:sz w:val="24"/>
                                <w:szCs w:val="24"/>
                              </w:rPr>
                              <w:t>)</w:t>
                            </w:r>
                            <w:r>
                              <w:rPr>
                                <w:rFonts w:ascii="Palatino Linotype" w:hAnsi="Palatino Linotype"/>
                                <w:b/>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46A494" id="Cuadro de texto 2" o:spid="_x0000_s1030" type="#_x0000_t202" style="position:absolute;margin-left:85.4pt;margin-top:8pt;width:168pt;height:57.6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" fillcolor="white [3201]" strokecolor="white [3212]" strokeweight=".5pt">
                <v:textbox>
                  <w:txbxContent>
                    <w:p w14:paraId="32EB85BE" w14:textId="77777777" w:rsidR="00C94B1C" w:rsidRPr="00EF2FC0" w:rsidRDefault="00C94B1C" w:rsidP="00AF7A20">
                      <w:pPr>
                        <w:spacing w:after="0"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14:paraId="10768B70" w14:textId="77777777" w:rsidR="00C94B1C" w:rsidRPr="00EF2FC0" w:rsidRDefault="00C94B1C" w:rsidP="00AF7A20">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7F2D8609" w14:textId="320BA576" w:rsidR="00C94B1C" w:rsidRPr="00CC3652" w:rsidRDefault="00C94B1C" w:rsidP="00AF7A20">
                      <w:pPr>
                        <w:spacing w:line="240" w:lineRule="auto"/>
                        <w:jc w:val="center"/>
                      </w:pPr>
                      <w:r w:rsidRPr="00CC3652">
                        <w:rPr>
                          <w:rFonts w:ascii="Palatino Linotype" w:hAnsi="Palatino Linotype"/>
                          <w:b/>
                          <w:sz w:val="24"/>
                          <w:szCs w:val="24"/>
                        </w:rPr>
                        <w:t>(</w:t>
                      </w:r>
                      <w:r>
                        <w:rPr>
                          <w:rFonts w:ascii="Palatino Linotype" w:hAnsi="Palatino Linotype"/>
                          <w:b/>
                          <w:sz w:val="24"/>
                          <w:szCs w:val="24"/>
                        </w:rPr>
                        <w:t>Rúbrica</w:t>
                      </w:r>
                      <w:r w:rsidRPr="00CC3652">
                        <w:rPr>
                          <w:rFonts w:ascii="Palatino Linotype" w:hAnsi="Palatino Linotype"/>
                          <w:b/>
                          <w:sz w:val="24"/>
                          <w:szCs w:val="24"/>
                        </w:rPr>
                        <w:t>)</w:t>
                      </w:r>
                      <w:r>
                        <w:rPr>
                          <w:rFonts w:ascii="Palatino Linotype" w:hAnsi="Palatino Linotype"/>
                          <w:b/>
                          <w:sz w:val="24"/>
                          <w:szCs w:val="24"/>
                        </w:rPr>
                        <w:t>.</w:t>
                      </w:r>
                    </w:p>
                  </w:txbxContent>
                </v:textbox>
                <w10:wrap anchorx="page"/>
              </v:shape>
            </w:pict>
          </mc:Fallback>
        </mc:AlternateContent>
      </w:r>
    </w:p>
    <w:p w14:paraId="23FAAD07" w14:textId="77777777" w:rsidR="00F84E71" w:rsidRPr="0005134A" w:rsidRDefault="00F84E71" w:rsidP="00AD2A55">
      <w:pPr>
        <w:spacing w:after="0" w:line="360" w:lineRule="auto"/>
        <w:rPr>
          <w:rFonts w:ascii="Palatino Linotype" w:hAnsi="Palatino Linotype" w:cs="Arial"/>
          <w:sz w:val="24"/>
          <w:szCs w:val="24"/>
        </w:rPr>
      </w:pPr>
    </w:p>
    <w:p w14:paraId="62CCB411" w14:textId="77777777" w:rsidR="00F84E71" w:rsidRPr="0005134A" w:rsidRDefault="00F84E71" w:rsidP="00AD2A55">
      <w:pPr>
        <w:spacing w:after="0" w:line="360" w:lineRule="auto"/>
        <w:rPr>
          <w:rFonts w:ascii="Palatino Linotype" w:hAnsi="Palatino Linotype" w:cs="Arial"/>
          <w:sz w:val="24"/>
          <w:szCs w:val="24"/>
        </w:rPr>
      </w:pPr>
    </w:p>
    <w:p w14:paraId="6224D7CD" w14:textId="77777777" w:rsidR="00F84E71" w:rsidRPr="0005134A" w:rsidRDefault="00F84E71" w:rsidP="00AD2A55">
      <w:pPr>
        <w:spacing w:after="0" w:line="360" w:lineRule="auto"/>
        <w:rPr>
          <w:rFonts w:ascii="Palatino Linotype" w:hAnsi="Palatino Linotype" w:cs="Arial"/>
          <w:sz w:val="24"/>
          <w:szCs w:val="24"/>
        </w:rPr>
      </w:pPr>
    </w:p>
    <w:p w14:paraId="3FDDBBB3" w14:textId="77777777" w:rsidR="00B36966" w:rsidRPr="0005134A" w:rsidRDefault="00B36966" w:rsidP="00AD2A55">
      <w:pPr>
        <w:spacing w:after="0" w:line="360" w:lineRule="auto"/>
        <w:rPr>
          <w:rFonts w:ascii="Palatino Linotype" w:hAnsi="Palatino Linotype" w:cs="Arial"/>
          <w:sz w:val="18"/>
          <w:szCs w:val="24"/>
        </w:rPr>
      </w:pPr>
    </w:p>
    <w:p w14:paraId="25A61CA5" w14:textId="77777777" w:rsidR="00BF3214" w:rsidRPr="0005134A" w:rsidRDefault="00BF3214" w:rsidP="00AD2A55">
      <w:pPr>
        <w:spacing w:after="0" w:line="360" w:lineRule="auto"/>
        <w:rPr>
          <w:rFonts w:ascii="Palatino Linotype" w:hAnsi="Palatino Linotype" w:cs="Arial"/>
          <w:sz w:val="24"/>
          <w:szCs w:val="24"/>
        </w:rPr>
      </w:pPr>
      <w:r w:rsidRPr="0005134A">
        <w:rPr>
          <w:rFonts w:ascii="Palatino Linotype" w:hAnsi="Palatino Linotype"/>
          <w:noProof/>
          <w:sz w:val="24"/>
          <w:szCs w:val="24"/>
          <w:lang w:eastAsia="es-MX"/>
        </w:rPr>
        <mc:AlternateContent>
          <mc:Choice Requires="wps">
            <w:drawing>
              <wp:anchor distT="0" distB="0" distL="114300" distR="114300" simplePos="0" relativeHeight="251662336" behindDoc="0" locked="0" layoutInCell="1" allowOverlap="1" wp14:anchorId="114CA5A5" wp14:editId="635AFF21">
                <wp:simplePos x="0" y="0"/>
                <wp:positionH relativeFrom="page">
                  <wp:align>center</wp:align>
                </wp:positionH>
                <wp:positionV relativeFrom="paragraph">
                  <wp:posOffset>203200</wp:posOffset>
                </wp:positionV>
                <wp:extent cx="3152775" cy="715617"/>
                <wp:effectExtent l="0" t="0" r="28575" b="27940"/>
                <wp:wrapNone/>
                <wp:docPr id="24" name="Cuadro de texto 24"/>
                <wp:cNvGraphicFramePr/>
                <a:graphic xmlns:a="http://schemas.openxmlformats.org/drawingml/2006/main">
                  <a:graphicData uri="http://schemas.microsoft.com/office/word/2010/wordprocessingShape">
                    <wps:wsp>
                      <wps:cNvSpPr txBox="1"/>
                      <wps:spPr>
                        <a:xfrm>
                          <a:off x="0" y="0"/>
                          <a:ext cx="3152775" cy="715617"/>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E6BBEFA" w14:textId="22DFA64E" w:rsidR="00C94B1C" w:rsidRPr="007F6133" w:rsidRDefault="00C94B1C" w:rsidP="006A5AC2">
                            <w:pPr>
                              <w:spacing w:after="0" w:line="240" w:lineRule="auto"/>
                              <w:jc w:val="center"/>
                              <w:rPr>
                                <w:rFonts w:ascii="Palatino Linotype" w:hAnsi="Palatino Linotype"/>
                                <w:b/>
                                <w:sz w:val="24"/>
                                <w:szCs w:val="24"/>
                              </w:rPr>
                            </w:pPr>
                            <w:r>
                              <w:rPr>
                                <w:rFonts w:ascii="Palatino Linotype" w:hAnsi="Palatino Linotype"/>
                                <w:b/>
                                <w:sz w:val="24"/>
                                <w:szCs w:val="24"/>
                              </w:rPr>
                              <w:t>Alexis Tapia Ramírez</w:t>
                            </w:r>
                          </w:p>
                          <w:p w14:paraId="068A80D9" w14:textId="16465FAA" w:rsidR="00C94B1C" w:rsidRDefault="00C94B1C" w:rsidP="006A5AC2">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14:paraId="0A7DBA69" w14:textId="77777777" w:rsidR="00C94B1C" w:rsidRDefault="00C94B1C" w:rsidP="006A5AC2">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1464FCC1" w14:textId="77777777" w:rsidR="00C94B1C" w:rsidRDefault="00C94B1C" w:rsidP="00BF3214">
                            <w:pPr>
                              <w:jc w:val="center"/>
                              <w:rPr>
                                <w:rFonts w:ascii="Palatino Linotype" w:hAnsi="Palatino Linotype"/>
                                <w:sz w:val="24"/>
                                <w:szCs w:val="24"/>
                              </w:rPr>
                            </w:pPr>
                          </w:p>
                          <w:p w14:paraId="01412AD8" w14:textId="77777777" w:rsidR="00C94B1C" w:rsidRPr="00EF2FC0" w:rsidRDefault="00C94B1C" w:rsidP="00BF3214">
                            <w:pPr>
                              <w:jc w:val="center"/>
                              <w:rPr>
                                <w:rFonts w:ascii="Palatino Linotype" w:hAnsi="Palatino Linotype"/>
                                <w:sz w:val="24"/>
                                <w:szCs w:val="24"/>
                              </w:rPr>
                            </w:pPr>
                          </w:p>
                          <w:p w14:paraId="3C1552D2" w14:textId="77777777" w:rsidR="00C94B1C" w:rsidRDefault="00C94B1C" w:rsidP="00BF321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4CA5A5" id="Cuadro de texto 24" o:spid="_x0000_s1031" type="#_x0000_t202" style="position:absolute;margin-left:0;margin-top:16pt;width:248.25pt;height:56.35pt;z-index:25166233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" fillcolor="white [3201]" strokecolor="white [3212]" strokeweight=".5pt">
                <v:textbox>
                  <w:txbxContent>
                    <w:p w14:paraId="7E6BBEFA" w14:textId="22DFA64E" w:rsidR="00C94B1C" w:rsidRPr="007F6133" w:rsidRDefault="00C94B1C" w:rsidP="006A5AC2">
                      <w:pPr>
                        <w:spacing w:after="0" w:line="240" w:lineRule="auto"/>
                        <w:jc w:val="center"/>
                        <w:rPr>
                          <w:rFonts w:ascii="Palatino Linotype" w:hAnsi="Palatino Linotype"/>
                          <w:b/>
                          <w:sz w:val="24"/>
                          <w:szCs w:val="24"/>
                        </w:rPr>
                      </w:pPr>
                      <w:r>
                        <w:rPr>
                          <w:rFonts w:ascii="Palatino Linotype" w:hAnsi="Palatino Linotype"/>
                          <w:b/>
                          <w:sz w:val="24"/>
                          <w:szCs w:val="24"/>
                        </w:rPr>
                        <w:t>Alexis Tapia Ramírez</w:t>
                      </w:r>
                    </w:p>
                    <w:p w14:paraId="068A80D9" w14:textId="16465FAA" w:rsidR="00C94B1C" w:rsidRDefault="00C94B1C" w:rsidP="006A5AC2">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14:paraId="0A7DBA69" w14:textId="77777777" w:rsidR="00C94B1C" w:rsidRDefault="00C94B1C" w:rsidP="006A5AC2">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1464FCC1" w14:textId="77777777" w:rsidR="00C94B1C" w:rsidRDefault="00C94B1C" w:rsidP="00BF3214">
                      <w:pPr>
                        <w:jc w:val="center"/>
                        <w:rPr>
                          <w:rFonts w:ascii="Palatino Linotype" w:hAnsi="Palatino Linotype"/>
                          <w:sz w:val="24"/>
                          <w:szCs w:val="24"/>
                        </w:rPr>
                      </w:pPr>
                    </w:p>
                    <w:p w14:paraId="01412AD8" w14:textId="77777777" w:rsidR="00C94B1C" w:rsidRPr="00EF2FC0" w:rsidRDefault="00C94B1C" w:rsidP="00BF3214">
                      <w:pPr>
                        <w:jc w:val="center"/>
                        <w:rPr>
                          <w:rFonts w:ascii="Palatino Linotype" w:hAnsi="Palatino Linotype"/>
                          <w:sz w:val="24"/>
                          <w:szCs w:val="24"/>
                        </w:rPr>
                      </w:pPr>
                    </w:p>
                    <w:p w14:paraId="3C1552D2" w14:textId="77777777" w:rsidR="00C94B1C" w:rsidRDefault="00C94B1C" w:rsidP="00BF3214"/>
                  </w:txbxContent>
                </v:textbox>
                <w10:wrap anchorx="page"/>
              </v:shape>
            </w:pict>
          </mc:Fallback>
        </mc:AlternateContent>
      </w:r>
    </w:p>
    <w:p w14:paraId="70A5B091" w14:textId="77777777" w:rsidR="00BF3214" w:rsidRPr="0005134A" w:rsidRDefault="00BF3214" w:rsidP="00AD2A55">
      <w:pPr>
        <w:spacing w:after="0" w:line="360" w:lineRule="auto"/>
        <w:jc w:val="both"/>
        <w:rPr>
          <w:rFonts w:ascii="Palatino Linotype" w:hAnsi="Palatino Linotype" w:cs="Arial"/>
          <w:sz w:val="24"/>
          <w:szCs w:val="24"/>
        </w:rPr>
      </w:pPr>
    </w:p>
    <w:p w14:paraId="1F73A795" w14:textId="77777777" w:rsidR="00BF3214" w:rsidRPr="0005134A" w:rsidRDefault="00BF3214" w:rsidP="00AD2A55">
      <w:pPr>
        <w:spacing w:after="0" w:line="360" w:lineRule="auto"/>
        <w:jc w:val="both"/>
        <w:rPr>
          <w:rFonts w:ascii="Palatino Linotype" w:hAnsi="Palatino Linotype" w:cs="Arial"/>
          <w:sz w:val="24"/>
          <w:szCs w:val="24"/>
        </w:rPr>
      </w:pPr>
    </w:p>
    <w:p w14:paraId="32F0D12D" w14:textId="77777777" w:rsidR="004655A5" w:rsidRPr="0005134A" w:rsidRDefault="004655A5" w:rsidP="00AD2A55">
      <w:pPr>
        <w:spacing w:after="0" w:line="360" w:lineRule="auto"/>
        <w:jc w:val="both"/>
        <w:rPr>
          <w:rFonts w:ascii="Palatino Linotype" w:hAnsi="Palatino Linotype" w:cs="Arial"/>
          <w:sz w:val="4"/>
          <w:szCs w:val="24"/>
        </w:rPr>
      </w:pPr>
    </w:p>
    <w:p w14:paraId="53C6F082" w14:textId="77777777" w:rsidR="00F84E71" w:rsidRPr="0005134A" w:rsidRDefault="00F84E71" w:rsidP="00AD2A55">
      <w:pPr>
        <w:spacing w:after="0" w:line="240" w:lineRule="auto"/>
        <w:jc w:val="both"/>
        <w:rPr>
          <w:rFonts w:ascii="Palatino Linotype" w:hAnsi="Palatino Linotype" w:cs="Arial"/>
          <w:sz w:val="2"/>
          <w:szCs w:val="20"/>
        </w:rPr>
      </w:pPr>
    </w:p>
    <w:p w14:paraId="5B958137" w14:textId="44F7C113" w:rsidR="00BF3214" w:rsidRPr="0005134A" w:rsidRDefault="00BF3214" w:rsidP="00AD2A55">
      <w:pPr>
        <w:spacing w:after="0" w:line="240" w:lineRule="auto"/>
        <w:jc w:val="both"/>
        <w:rPr>
          <w:rFonts w:ascii="Palatino Linotype" w:hAnsi="Palatino Linotype" w:cs="Arial"/>
          <w:sz w:val="16"/>
          <w:szCs w:val="20"/>
        </w:rPr>
      </w:pPr>
      <w:r w:rsidRPr="0005134A">
        <w:rPr>
          <w:rFonts w:ascii="Palatino Linotype" w:hAnsi="Palatino Linotype" w:cs="Arial"/>
          <w:sz w:val="16"/>
          <w:szCs w:val="20"/>
        </w:rPr>
        <w:t xml:space="preserve">Esta hoja corresponde a la resolución de </w:t>
      </w:r>
      <w:r w:rsidR="009624B5" w:rsidRPr="0005134A">
        <w:rPr>
          <w:rFonts w:ascii="Palatino Linotype" w:hAnsi="Palatino Linotype" w:cs="Arial"/>
          <w:sz w:val="16"/>
          <w:szCs w:val="20"/>
        </w:rPr>
        <w:t xml:space="preserve">fecha </w:t>
      </w:r>
      <w:r w:rsidR="003E263D" w:rsidRPr="0005134A">
        <w:rPr>
          <w:rFonts w:ascii="Palatino Linotype" w:eastAsia="Times New Roman" w:hAnsi="Palatino Linotype" w:cs="Arial"/>
          <w:color w:val="000000"/>
          <w:sz w:val="16"/>
          <w:szCs w:val="20"/>
          <w:lang w:eastAsia="es-MX"/>
        </w:rPr>
        <w:t>doce</w:t>
      </w:r>
      <w:r w:rsidR="006A5AC2" w:rsidRPr="0005134A">
        <w:rPr>
          <w:rFonts w:ascii="Palatino Linotype" w:eastAsia="Times New Roman" w:hAnsi="Palatino Linotype" w:cs="Arial"/>
          <w:color w:val="000000"/>
          <w:sz w:val="16"/>
          <w:szCs w:val="20"/>
          <w:lang w:eastAsia="es-MX"/>
        </w:rPr>
        <w:t xml:space="preserve"> </w:t>
      </w:r>
      <w:r w:rsidR="00333A84" w:rsidRPr="0005134A">
        <w:rPr>
          <w:rFonts w:ascii="Palatino Linotype" w:eastAsia="Times New Roman" w:hAnsi="Palatino Linotype" w:cs="Arial"/>
          <w:color w:val="000000"/>
          <w:sz w:val="16"/>
          <w:szCs w:val="20"/>
          <w:lang w:eastAsia="es-MX"/>
        </w:rPr>
        <w:t xml:space="preserve">de </w:t>
      </w:r>
      <w:r w:rsidR="003F12E3" w:rsidRPr="0005134A">
        <w:rPr>
          <w:rFonts w:ascii="Palatino Linotype" w:eastAsia="Times New Roman" w:hAnsi="Palatino Linotype" w:cs="Arial"/>
          <w:color w:val="000000"/>
          <w:sz w:val="16"/>
          <w:szCs w:val="20"/>
          <w:lang w:eastAsia="es-MX"/>
        </w:rPr>
        <w:t>diciembre</w:t>
      </w:r>
      <w:r w:rsidR="00AD1604" w:rsidRPr="0005134A">
        <w:rPr>
          <w:rFonts w:ascii="Palatino Linotype" w:eastAsia="Times New Roman" w:hAnsi="Palatino Linotype" w:cs="Arial"/>
          <w:color w:val="000000"/>
          <w:sz w:val="16"/>
          <w:szCs w:val="20"/>
          <w:lang w:eastAsia="es-MX"/>
        </w:rPr>
        <w:t xml:space="preserve"> de </w:t>
      </w:r>
      <w:r w:rsidR="002D7DDB" w:rsidRPr="0005134A">
        <w:rPr>
          <w:rFonts w:ascii="Palatino Linotype" w:hAnsi="Palatino Linotype" w:cs="Arial"/>
          <w:sz w:val="16"/>
          <w:szCs w:val="20"/>
        </w:rPr>
        <w:t xml:space="preserve">dos mil </w:t>
      </w:r>
      <w:r w:rsidR="003F6183" w:rsidRPr="0005134A">
        <w:rPr>
          <w:rFonts w:ascii="Palatino Linotype" w:hAnsi="Palatino Linotype" w:cs="Arial"/>
          <w:sz w:val="16"/>
          <w:szCs w:val="20"/>
        </w:rPr>
        <w:t>dieci</w:t>
      </w:r>
      <w:r w:rsidR="00AD1604" w:rsidRPr="0005134A">
        <w:rPr>
          <w:rFonts w:ascii="Palatino Linotype" w:hAnsi="Palatino Linotype" w:cs="Arial"/>
          <w:sz w:val="16"/>
          <w:szCs w:val="20"/>
        </w:rPr>
        <w:t>ocho</w:t>
      </w:r>
      <w:r w:rsidRPr="0005134A">
        <w:rPr>
          <w:rFonts w:ascii="Palatino Linotype" w:hAnsi="Palatino Linotype" w:cs="Arial"/>
          <w:sz w:val="16"/>
          <w:szCs w:val="20"/>
        </w:rPr>
        <w:t xml:space="preserve">, emitida en el recurso de revisión </w:t>
      </w:r>
      <w:r w:rsidR="003F12E3" w:rsidRPr="0005134A">
        <w:rPr>
          <w:rFonts w:ascii="Palatino Linotype" w:hAnsi="Palatino Linotype" w:cs="Arial"/>
          <w:bCs/>
          <w:sz w:val="16"/>
          <w:szCs w:val="20"/>
          <w:lang w:eastAsia="es-MX"/>
        </w:rPr>
        <w:t>04075</w:t>
      </w:r>
      <w:r w:rsidR="00BF4C87" w:rsidRPr="0005134A">
        <w:rPr>
          <w:rFonts w:ascii="Palatino Linotype" w:hAnsi="Palatino Linotype" w:cs="Arial"/>
          <w:bCs/>
          <w:sz w:val="16"/>
          <w:szCs w:val="20"/>
          <w:lang w:eastAsia="es-MX"/>
        </w:rPr>
        <w:t>/</w:t>
      </w:r>
      <w:r w:rsidR="000B2630" w:rsidRPr="0005134A">
        <w:rPr>
          <w:rFonts w:ascii="Palatino Linotype" w:hAnsi="Palatino Linotype" w:cs="Arial"/>
          <w:bCs/>
          <w:sz w:val="16"/>
          <w:szCs w:val="20"/>
          <w:lang w:eastAsia="es-MX"/>
        </w:rPr>
        <w:t>INFOEM/IP/RR/201</w:t>
      </w:r>
      <w:r w:rsidR="008C6C10" w:rsidRPr="0005134A">
        <w:rPr>
          <w:rFonts w:ascii="Palatino Linotype" w:hAnsi="Palatino Linotype" w:cs="Arial"/>
          <w:bCs/>
          <w:sz w:val="16"/>
          <w:szCs w:val="20"/>
          <w:lang w:eastAsia="es-MX"/>
        </w:rPr>
        <w:t>8</w:t>
      </w:r>
      <w:r w:rsidRPr="0005134A">
        <w:rPr>
          <w:rFonts w:ascii="Palatino Linotype" w:hAnsi="Palatino Linotype" w:cs="Arial"/>
          <w:sz w:val="16"/>
          <w:szCs w:val="20"/>
        </w:rPr>
        <w:t>.</w:t>
      </w:r>
    </w:p>
    <w:p w14:paraId="118AFAF7" w14:textId="3DFF37D3" w:rsidR="00C70171" w:rsidRPr="006A5AC2" w:rsidRDefault="006A5AC2" w:rsidP="00AD2A55">
      <w:pPr>
        <w:spacing w:after="0" w:line="240" w:lineRule="auto"/>
        <w:rPr>
          <w:rFonts w:ascii="Palatino Linotype" w:hAnsi="Palatino Linotype"/>
          <w:sz w:val="14"/>
          <w:szCs w:val="20"/>
        </w:rPr>
      </w:pPr>
      <w:r w:rsidRPr="0005134A">
        <w:rPr>
          <w:rFonts w:ascii="Palatino Linotype" w:hAnsi="Palatino Linotype"/>
          <w:sz w:val="14"/>
          <w:szCs w:val="20"/>
        </w:rPr>
        <w:t>ZMS/</w:t>
      </w:r>
      <w:r w:rsidR="00333A84" w:rsidRPr="0005134A">
        <w:rPr>
          <w:rFonts w:ascii="Palatino Linotype" w:hAnsi="Palatino Linotype"/>
          <w:sz w:val="14"/>
          <w:szCs w:val="20"/>
        </w:rPr>
        <w:t>OSAM</w:t>
      </w:r>
      <w:r w:rsidR="00AF7A20" w:rsidRPr="0005134A">
        <w:rPr>
          <w:rFonts w:ascii="Palatino Linotype" w:hAnsi="Palatino Linotype"/>
          <w:sz w:val="14"/>
          <w:szCs w:val="20"/>
        </w:rPr>
        <w:t>/jasm</w:t>
      </w:r>
    </w:p>
    <w:sectPr w:rsidR="00C70171" w:rsidRPr="006A5AC2" w:rsidSect="006E3E3B">
      <w:headerReference w:type="default" r:id="rId17"/>
      <w:footerReference w:type="default" r:id="rId18"/>
      <w:headerReference w:type="first" r:id="rId19"/>
      <w:footerReference w:type="first" r:id="rId20"/>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B490079" w14:textId="77777777" w:rsidR="0036587F" w:rsidRDefault="0036587F" w:rsidP="00BF3214">
      <w:pPr>
        <w:spacing w:after="0" w:line="240" w:lineRule="auto"/>
      </w:pPr>
      <w:r>
        <w:separator/>
      </w:r>
    </w:p>
  </w:endnote>
  <w:endnote w:type="continuationSeparator" w:id="0">
    <w:p w14:paraId="01CB7E18" w14:textId="77777777" w:rsidR="0036587F" w:rsidRDefault="0036587F" w:rsidP="00BF32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Unicode MS">
    <w:panose1 w:val="020B0604020202020204"/>
    <w:charset w:val="00"/>
    <w:family w:val="roman"/>
    <w:notTrueType/>
    <w:pitch w:val="variable"/>
    <w:sig w:usb0="00000003" w:usb1="00000000" w:usb2="00000000" w:usb3="00000000" w:csb0="00000001" w:csb1="00000000"/>
  </w:font>
  <w:font w:name="Arial,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7456943"/>
      <w:docPartObj>
        <w:docPartGallery w:val="Page Numbers (Bottom of Page)"/>
        <w:docPartUnique/>
      </w:docPartObj>
    </w:sdtPr>
    <w:sdtEndPr/>
    <w:sdtContent>
      <w:sdt>
        <w:sdtPr>
          <w:id w:val="-1769616900"/>
          <w:docPartObj>
            <w:docPartGallery w:val="Page Numbers (Top of Page)"/>
            <w:docPartUnique/>
          </w:docPartObj>
        </w:sdtPr>
        <w:sdtEndPr/>
        <w:sdtContent>
          <w:p w14:paraId="6D1D16DB" w14:textId="77777777" w:rsidR="00C94B1C" w:rsidRPr="002D6DD8" w:rsidRDefault="00C94B1C" w:rsidP="0041408B">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674FCD">
              <w:rPr>
                <w:rFonts w:ascii="Palatino Linotype" w:hAnsi="Palatino Linotype"/>
                <w:bCs/>
                <w:noProof/>
                <w:sz w:val="20"/>
              </w:rPr>
              <w:t>44</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674FCD">
              <w:rPr>
                <w:rFonts w:ascii="Palatino Linotype" w:hAnsi="Palatino Linotype"/>
                <w:bCs/>
                <w:noProof/>
                <w:sz w:val="20"/>
              </w:rPr>
              <w:t>44</w:t>
            </w:r>
            <w:r>
              <w:rPr>
                <w:rFonts w:ascii="Palatino Linotype" w:hAnsi="Palatino Linotype"/>
                <w:bCs/>
                <w:noProof/>
                <w:sz w:val="20"/>
              </w:rPr>
              <w:fldChar w:fldCharType="end"/>
            </w:r>
          </w:p>
        </w:sdtContent>
      </w:sdt>
    </w:sdtContent>
  </w:sdt>
  <w:p w14:paraId="1002C619" w14:textId="77777777" w:rsidR="00C94B1C" w:rsidRDefault="00C94B1C">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BCCB1E" w14:textId="77777777" w:rsidR="00C94B1C" w:rsidRPr="000B69FA" w:rsidRDefault="00C94B1C" w:rsidP="0041408B">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674FCD">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674FCD">
      <w:rPr>
        <w:rFonts w:ascii="Palatino Linotype" w:hAnsi="Palatino Linotype"/>
        <w:bCs/>
        <w:noProof/>
        <w:sz w:val="20"/>
      </w:rPr>
      <w:t>44</w:t>
    </w:r>
    <w:r>
      <w:rPr>
        <w:rFonts w:ascii="Palatino Linotype" w:hAnsi="Palatino Linotype"/>
        <w:bCs/>
        <w:noProof/>
        <w:sz w:val="20"/>
      </w:rPr>
      <w:fldChar w:fldCharType="end"/>
    </w:r>
  </w:p>
  <w:p w14:paraId="1DC90981" w14:textId="77777777" w:rsidR="00C94B1C" w:rsidRDefault="00C94B1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831D854" w14:textId="77777777" w:rsidR="0036587F" w:rsidRDefault="0036587F" w:rsidP="00BF3214">
      <w:pPr>
        <w:spacing w:after="0" w:line="240" w:lineRule="auto"/>
      </w:pPr>
      <w:r>
        <w:separator/>
      </w:r>
    </w:p>
  </w:footnote>
  <w:footnote w:type="continuationSeparator" w:id="0">
    <w:p w14:paraId="4CDDA4E1" w14:textId="77777777" w:rsidR="0036587F" w:rsidRDefault="0036587F" w:rsidP="00BF3214">
      <w:pPr>
        <w:spacing w:after="0" w:line="240" w:lineRule="auto"/>
      </w:pPr>
      <w:r>
        <w:continuationSeparator/>
      </w:r>
    </w:p>
  </w:footnote>
  <w:footnote w:id="1">
    <w:p w14:paraId="783FC15B" w14:textId="77777777" w:rsidR="00C94B1C" w:rsidRPr="00EE06B0" w:rsidRDefault="00C94B1C" w:rsidP="004376A7">
      <w:pPr>
        <w:jc w:val="both"/>
        <w:rPr>
          <w:rFonts w:ascii="Palatino Linotype" w:eastAsia="Times New Roman" w:hAnsi="Palatino Linotype"/>
          <w:b/>
          <w:bCs/>
          <w:i/>
          <w:sz w:val="20"/>
          <w:szCs w:val="20"/>
          <w:lang w:eastAsia="es-MX"/>
        </w:rPr>
      </w:pPr>
      <w:r>
        <w:rPr>
          <w:rStyle w:val="Refdenotaalpie"/>
        </w:rPr>
        <w:footnoteRef/>
      </w:r>
      <w:r>
        <w:t xml:space="preserve"> </w:t>
      </w:r>
      <w:r w:rsidRPr="00946E1F">
        <w:rPr>
          <w:rFonts w:ascii="Palatino Linotype" w:hAnsi="Palatino Linotype"/>
          <w:b/>
          <w:bCs/>
          <w:i/>
          <w:sz w:val="20"/>
          <w:szCs w:val="20"/>
        </w:rPr>
        <w:t xml:space="preserve">IMPROCEDENCIA Y SOBRESEIMIENTO EN EL JUICIO DE AMPARO. LAS CAUSAS PREVISTAS </w:t>
      </w:r>
      <w:r w:rsidRPr="00EE06B0">
        <w:rPr>
          <w:rFonts w:ascii="Palatino Linotype" w:hAnsi="Palatino Linotype"/>
          <w:b/>
          <w:bCs/>
          <w:i/>
          <w:sz w:val="20"/>
          <w:szCs w:val="20"/>
        </w:rPr>
        <w:t>EN LOS ARTÍCULOS 73 Y 74 DE LA LEY DE LA MATERIA, RESPECTIVAMENTE, NO SON INCOMPATIBLES CON EL ARTÍCULO 25.1 DE LA CONVENCIÓN AMERICANA SOBRE DERECHOS HUMANOS.</w:t>
      </w:r>
    </w:p>
    <w:p w14:paraId="40E9BDB7" w14:textId="77777777" w:rsidR="00C94B1C" w:rsidRPr="00EE06B0" w:rsidRDefault="00C94B1C" w:rsidP="004376A7">
      <w:pPr>
        <w:jc w:val="both"/>
        <w:rPr>
          <w:rFonts w:ascii="Palatino Linotype" w:hAnsi="Palatino Linotype"/>
          <w:i/>
          <w:sz w:val="20"/>
          <w:szCs w:val="20"/>
        </w:rPr>
      </w:pPr>
      <w:r w:rsidRPr="00EE06B0">
        <w:rPr>
          <w:rFonts w:ascii="Palatino Linotype" w:hAnsi="Palatino Linotype"/>
          <w:i/>
          <w:sz w:val="20"/>
          <w:szCs w:val="20"/>
        </w:rPr>
        <w:t>Del examen de compatibilidad de los artículos</w:t>
      </w:r>
      <w:r w:rsidRPr="00EE06B0">
        <w:rPr>
          <w:rStyle w:val="apple-converted-space"/>
          <w:rFonts w:ascii="Palatino Linotype" w:hAnsi="Palatino Linotype"/>
          <w:i/>
          <w:sz w:val="20"/>
          <w:szCs w:val="20"/>
        </w:rPr>
        <w:t> </w:t>
      </w:r>
      <w:hyperlink r:id="rId1" w:history="1">
        <w:r w:rsidRPr="00EE06B0">
          <w:rPr>
            <w:rStyle w:val="Hipervnculo"/>
            <w:rFonts w:ascii="Palatino Linotype" w:hAnsi="Palatino Linotype"/>
            <w:i/>
          </w:rPr>
          <w:t>73 y 74 de la Ley de Amparo</w:t>
        </w:r>
      </w:hyperlink>
      <w:r w:rsidRPr="00EE06B0">
        <w:rPr>
          <w:rStyle w:val="apple-converted-space"/>
          <w:rFonts w:ascii="Palatino Linotype" w:hAnsi="Palatino Linotype"/>
          <w:i/>
          <w:sz w:val="20"/>
          <w:szCs w:val="20"/>
        </w:rPr>
        <w:t> </w:t>
      </w:r>
      <w:r w:rsidRPr="00EE06B0">
        <w:rPr>
          <w:rFonts w:ascii="Palatino Linotype" w:hAnsi="Palatino Linotype"/>
          <w:i/>
          <w:sz w:val="20"/>
          <w:szCs w:val="20"/>
        </w:rPr>
        <w:t>con el artículo</w:t>
      </w:r>
      <w:r w:rsidRPr="00EE06B0">
        <w:rPr>
          <w:rStyle w:val="apple-converted-space"/>
          <w:rFonts w:ascii="Palatino Linotype" w:hAnsi="Palatino Linotype"/>
          <w:i/>
          <w:sz w:val="20"/>
          <w:szCs w:val="20"/>
        </w:rPr>
        <w:t> </w:t>
      </w:r>
      <w:hyperlink r:id="rId2" w:history="1">
        <w:r w:rsidRPr="00EE06B0">
          <w:rPr>
            <w:rStyle w:val="Hipervnculo"/>
            <w:rFonts w:ascii="Palatino Linotype" w:hAnsi="Palatino Linotype"/>
            <w:i/>
          </w:rPr>
          <w:t>25.1 de la Convención Americana sobre Derechos Humanos</w:t>
        </w:r>
      </w:hyperlink>
      <w:r w:rsidRPr="00EE06B0">
        <w:rPr>
          <w:rStyle w:val="apple-converted-space"/>
          <w:rFonts w:ascii="Palatino Linotype" w:hAnsi="Palatino Linotype"/>
          <w:i/>
          <w:sz w:val="20"/>
          <w:szCs w:val="20"/>
        </w:rPr>
        <w:t> </w:t>
      </w:r>
      <w:r w:rsidRPr="00EE06B0">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EE06B0">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2">
    <w:p w14:paraId="46C2BA42" w14:textId="77777777" w:rsidR="00C94B1C" w:rsidRPr="000B7109" w:rsidRDefault="00C94B1C" w:rsidP="008E7ABD">
      <w:pPr>
        <w:pStyle w:val="Textonotapie"/>
        <w:jc w:val="both"/>
        <w:rPr>
          <w:rFonts w:ascii="Palatino Linotype" w:hAnsi="Palatino Linotype"/>
          <w:i/>
          <w:sz w:val="18"/>
          <w:szCs w:val="18"/>
        </w:rPr>
      </w:pPr>
      <w:r w:rsidRPr="000B7109">
        <w:rPr>
          <w:rStyle w:val="Refdenotaalpie"/>
          <w:rFonts w:ascii="Palatino Linotype" w:hAnsi="Palatino Linotype"/>
          <w:b/>
          <w:i/>
          <w:sz w:val="18"/>
          <w:szCs w:val="18"/>
        </w:rPr>
        <w:footnoteRef/>
      </w:r>
      <w:r w:rsidRPr="000B7109">
        <w:rPr>
          <w:rFonts w:ascii="Palatino Linotype" w:hAnsi="Palatino Linotype"/>
          <w:b/>
          <w:i/>
          <w:sz w:val="18"/>
          <w:szCs w:val="18"/>
        </w:rPr>
        <w:t xml:space="preserve"> Artículo 92.</w:t>
      </w:r>
      <w:r w:rsidRPr="000B7109">
        <w:rPr>
          <w:rFonts w:ascii="Palatino Linotype" w:hAnsi="Palatino Linotype"/>
          <w:i/>
          <w:sz w:val="18"/>
          <w:szCs w:val="18"/>
        </w:rPr>
        <w:t xml:space="preserve"> (…)</w:t>
      </w:r>
    </w:p>
    <w:p w14:paraId="37704A92" w14:textId="77777777" w:rsidR="00C94B1C" w:rsidRPr="00F265B7" w:rsidRDefault="00C94B1C" w:rsidP="008E7ABD">
      <w:pPr>
        <w:pStyle w:val="Textonotapie"/>
        <w:jc w:val="both"/>
        <w:rPr>
          <w:rFonts w:ascii="Palatino Linotype" w:hAnsi="Palatino Linotype"/>
          <w:bCs/>
          <w:i/>
          <w:sz w:val="18"/>
          <w:szCs w:val="18"/>
        </w:rPr>
      </w:pPr>
      <w:r w:rsidRPr="00F265B7">
        <w:rPr>
          <w:rFonts w:ascii="Palatino Linotype" w:hAnsi="Palatino Linotype"/>
          <w:b/>
          <w:bCs/>
          <w:i/>
          <w:sz w:val="18"/>
          <w:szCs w:val="18"/>
        </w:rPr>
        <w:t xml:space="preserve">VII. </w:t>
      </w:r>
      <w:r w:rsidRPr="00F265B7">
        <w:rPr>
          <w:rFonts w:ascii="Palatino Linotype" w:hAnsi="Palatino Linotype"/>
          <w:bCs/>
          <w:i/>
          <w:sz w:val="18"/>
          <w:szCs w:val="18"/>
        </w:rPr>
        <w:t>El directorio de todos los servidores públicos, a partir del nivel de jefe de departamento o su equivalente o de menor nivel, cuando se brinde atención al público, manejen o apliquen recursos públicos, realicen actos de autoridad o presten servicios profesionales bajo el régimen de confianza u honorarios y personal de base.</w:t>
      </w:r>
    </w:p>
    <w:p w14:paraId="69E99FA6" w14:textId="77777777" w:rsidR="00C94B1C" w:rsidRDefault="00C94B1C" w:rsidP="008E7ABD">
      <w:pPr>
        <w:pStyle w:val="Textonotapie"/>
        <w:jc w:val="both"/>
        <w:rPr>
          <w:rFonts w:ascii="Palatino Linotype" w:hAnsi="Palatino Linotype"/>
          <w:bCs/>
          <w:i/>
          <w:sz w:val="18"/>
          <w:szCs w:val="18"/>
        </w:rPr>
      </w:pPr>
    </w:p>
    <w:p w14:paraId="429E90A0" w14:textId="77777777" w:rsidR="00C94B1C" w:rsidRPr="000B7109" w:rsidRDefault="00C94B1C" w:rsidP="008E7ABD">
      <w:pPr>
        <w:pStyle w:val="Textonotapie"/>
        <w:jc w:val="both"/>
        <w:rPr>
          <w:rFonts w:ascii="Palatino Linotype" w:hAnsi="Palatino Linotype"/>
          <w:i/>
          <w:sz w:val="18"/>
          <w:szCs w:val="18"/>
        </w:rPr>
      </w:pPr>
      <w:r w:rsidRPr="00F265B7">
        <w:rPr>
          <w:rFonts w:ascii="Palatino Linotype" w:hAnsi="Palatino Linotype"/>
          <w:bCs/>
          <w:i/>
          <w:sz w:val="18"/>
          <w:szCs w:val="18"/>
        </w:rPr>
        <w:t>El directorio deberá incluir, al menos el nombre, cargo o nombramiento oficial asignado, nivel del puesto en la estructura orgánica, fecha de alta en el cargo, número telefónico, domicilio para recibir correspondencia y dirección de correo electrónico oficiales, datos que deberán señalarse de forma independiente por dependencia y entidad pública de cada sujeto obligado;</w:t>
      </w:r>
    </w:p>
    <w:p w14:paraId="581F247D" w14:textId="77777777" w:rsidR="00C94B1C" w:rsidRPr="000B7109" w:rsidRDefault="00C94B1C" w:rsidP="008E7ABD">
      <w:pPr>
        <w:pStyle w:val="Textonotapie"/>
        <w:jc w:val="both"/>
        <w:rPr>
          <w:rFonts w:ascii="Palatino Linotype" w:hAnsi="Palatino Linotype"/>
          <w:i/>
          <w:sz w:val="18"/>
          <w:szCs w:val="18"/>
        </w:rPr>
      </w:pPr>
      <w:r w:rsidRPr="000B7109">
        <w:rPr>
          <w:rFonts w:ascii="Palatino Linotype" w:hAnsi="Palatino Linotype"/>
          <w:i/>
          <w:sz w:val="18"/>
          <w:szCs w:val="18"/>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CellMar>
        <w:left w:w="70" w:type="dxa"/>
        <w:right w:w="70" w:type="dxa"/>
      </w:tblCellMar>
      <w:tblLook w:val="04A0" w:firstRow="1" w:lastRow="0" w:firstColumn="1" w:lastColumn="0" w:noHBand="0" w:noVBand="1"/>
    </w:tblPr>
    <w:tblGrid>
      <w:gridCol w:w="5671"/>
      <w:gridCol w:w="4394"/>
    </w:tblGrid>
    <w:tr w:rsidR="00C94B1C" w14:paraId="35E5EC0A" w14:textId="77777777" w:rsidTr="00793820">
      <w:trPr>
        <w:trHeight w:val="227"/>
      </w:trPr>
      <w:tc>
        <w:tcPr>
          <w:tcW w:w="5671" w:type="dxa"/>
          <w:hideMark/>
        </w:tcPr>
        <w:p w14:paraId="7BC472F9" w14:textId="77777777" w:rsidR="00C94B1C" w:rsidRDefault="00C94B1C" w:rsidP="00582883">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394" w:type="dxa"/>
          <w:hideMark/>
        </w:tcPr>
        <w:p w14:paraId="3A7BAE99" w14:textId="3DF98E21" w:rsidR="00C94B1C" w:rsidRDefault="00C94B1C" w:rsidP="003C658D">
          <w:pPr>
            <w:spacing w:after="120" w:line="256" w:lineRule="auto"/>
            <w:ind w:left="-486" w:right="214" w:firstLine="1585"/>
            <w:jc w:val="right"/>
            <w:rPr>
              <w:rFonts w:ascii="Palatino Linotype" w:hAnsi="Palatino Linotype" w:cs="Arial"/>
              <w:szCs w:val="20"/>
            </w:rPr>
          </w:pPr>
          <w:r w:rsidRPr="003C4519">
            <w:rPr>
              <w:rFonts w:ascii="Palatino Linotype" w:hAnsi="Palatino Linotype" w:cs="Arial"/>
              <w:bCs/>
              <w:sz w:val="24"/>
              <w:lang w:eastAsia="es-MX"/>
            </w:rPr>
            <w:t>0</w:t>
          </w:r>
          <w:r>
            <w:rPr>
              <w:rFonts w:ascii="Palatino Linotype" w:hAnsi="Palatino Linotype" w:cs="Arial"/>
              <w:bCs/>
              <w:sz w:val="24"/>
              <w:lang w:eastAsia="es-MX"/>
            </w:rPr>
            <w:t>4075</w:t>
          </w:r>
          <w:r w:rsidRPr="003C4519">
            <w:rPr>
              <w:rFonts w:ascii="Palatino Linotype" w:hAnsi="Palatino Linotype" w:cs="Arial"/>
              <w:bCs/>
              <w:sz w:val="24"/>
              <w:lang w:eastAsia="es-MX"/>
            </w:rPr>
            <w:t>/INFOEM/IP/RR/2018</w:t>
          </w:r>
        </w:p>
      </w:tc>
    </w:tr>
    <w:tr w:rsidR="00C94B1C" w14:paraId="0482DFAC" w14:textId="77777777" w:rsidTr="00793820">
      <w:trPr>
        <w:trHeight w:val="242"/>
      </w:trPr>
      <w:tc>
        <w:tcPr>
          <w:tcW w:w="5671" w:type="dxa"/>
          <w:hideMark/>
        </w:tcPr>
        <w:p w14:paraId="509D07E9" w14:textId="77777777" w:rsidR="00C94B1C" w:rsidRDefault="00C94B1C" w:rsidP="00582883">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394" w:type="dxa"/>
          <w:hideMark/>
        </w:tcPr>
        <w:p w14:paraId="33454C0A" w14:textId="0F71B22E" w:rsidR="00C94B1C" w:rsidRDefault="00C94B1C" w:rsidP="00E32A1C">
          <w:pPr>
            <w:spacing w:after="120" w:line="256" w:lineRule="auto"/>
            <w:ind w:left="-486" w:right="214" w:firstLine="284"/>
            <w:jc w:val="right"/>
            <w:rPr>
              <w:rFonts w:ascii="Palatino Linotype" w:hAnsi="Palatino Linotype" w:cs="Arial"/>
              <w:szCs w:val="20"/>
            </w:rPr>
          </w:pPr>
          <w:r w:rsidRPr="003C4519">
            <w:rPr>
              <w:rFonts w:ascii="Palatino Linotype" w:hAnsi="Palatino Linotype" w:cs="Arial"/>
              <w:szCs w:val="20"/>
            </w:rPr>
            <w:t xml:space="preserve">Ayuntamiento de </w:t>
          </w:r>
          <w:r>
            <w:rPr>
              <w:rFonts w:ascii="Palatino Linotype" w:hAnsi="Palatino Linotype" w:cs="Arial"/>
              <w:szCs w:val="20"/>
            </w:rPr>
            <w:t>Ayapango</w:t>
          </w:r>
        </w:p>
      </w:tc>
    </w:tr>
    <w:tr w:rsidR="00C94B1C" w14:paraId="7B7E63F5" w14:textId="77777777" w:rsidTr="00793820">
      <w:trPr>
        <w:trHeight w:val="342"/>
      </w:trPr>
      <w:tc>
        <w:tcPr>
          <w:tcW w:w="5671" w:type="dxa"/>
          <w:hideMark/>
        </w:tcPr>
        <w:p w14:paraId="2BCB7A44" w14:textId="77777777" w:rsidR="00C94B1C" w:rsidRDefault="00C94B1C" w:rsidP="000E4D1D">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394" w:type="dxa"/>
          <w:hideMark/>
        </w:tcPr>
        <w:p w14:paraId="381E3FB2" w14:textId="77777777" w:rsidR="00C94B1C" w:rsidRDefault="00C94B1C" w:rsidP="000E4D1D">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14:paraId="7BDE043F" w14:textId="77777777" w:rsidR="00C94B1C" w:rsidRDefault="00C94B1C" w:rsidP="00B935D1">
    <w:pPr>
      <w:pStyle w:val="Encabezado"/>
      <w:tabs>
        <w:tab w:val="clear" w:pos="4419"/>
        <w:tab w:val="clear" w:pos="8838"/>
        <w:tab w:val="left" w:pos="6005"/>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CellMar>
        <w:left w:w="70" w:type="dxa"/>
        <w:right w:w="70" w:type="dxa"/>
      </w:tblCellMar>
      <w:tblLook w:val="04A0" w:firstRow="1" w:lastRow="0" w:firstColumn="1" w:lastColumn="0" w:noHBand="0" w:noVBand="1"/>
    </w:tblPr>
    <w:tblGrid>
      <w:gridCol w:w="5671"/>
      <w:gridCol w:w="4394"/>
    </w:tblGrid>
    <w:tr w:rsidR="00C94B1C" w14:paraId="25A37BB4" w14:textId="77777777" w:rsidTr="0041408B">
      <w:trPr>
        <w:trHeight w:val="227"/>
      </w:trPr>
      <w:tc>
        <w:tcPr>
          <w:tcW w:w="5671" w:type="dxa"/>
          <w:hideMark/>
        </w:tcPr>
        <w:p w14:paraId="3B7407D3" w14:textId="77777777" w:rsidR="00C94B1C" w:rsidRDefault="00C94B1C" w:rsidP="000E4D1D">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394" w:type="dxa"/>
          <w:hideMark/>
        </w:tcPr>
        <w:p w14:paraId="6D5D0C08" w14:textId="14598004" w:rsidR="00C94B1C" w:rsidRDefault="00C94B1C" w:rsidP="00E32A1C">
          <w:pPr>
            <w:spacing w:after="120" w:line="256" w:lineRule="auto"/>
            <w:ind w:left="-486" w:right="214" w:firstLine="1585"/>
            <w:jc w:val="right"/>
            <w:rPr>
              <w:rFonts w:ascii="Palatino Linotype" w:hAnsi="Palatino Linotype" w:cs="Arial"/>
              <w:szCs w:val="20"/>
            </w:rPr>
          </w:pPr>
          <w:r w:rsidRPr="008E426F">
            <w:rPr>
              <w:rFonts w:ascii="Palatino Linotype" w:hAnsi="Palatino Linotype" w:cs="Arial"/>
              <w:bCs/>
              <w:sz w:val="24"/>
              <w:lang w:eastAsia="es-MX"/>
            </w:rPr>
            <w:t>0</w:t>
          </w:r>
          <w:r>
            <w:rPr>
              <w:rFonts w:ascii="Palatino Linotype" w:hAnsi="Palatino Linotype" w:cs="Arial"/>
              <w:bCs/>
              <w:sz w:val="24"/>
              <w:lang w:eastAsia="es-MX"/>
            </w:rPr>
            <w:t>4075</w:t>
          </w:r>
          <w:r w:rsidRPr="008E426F">
            <w:rPr>
              <w:rFonts w:ascii="Palatino Linotype" w:hAnsi="Palatino Linotype" w:cs="Arial"/>
              <w:bCs/>
              <w:sz w:val="24"/>
              <w:lang w:eastAsia="es-MX"/>
            </w:rPr>
            <w:t>/INFOEM/IP/RR/2018</w:t>
          </w:r>
        </w:p>
      </w:tc>
    </w:tr>
    <w:tr w:rsidR="00C94B1C" w14:paraId="480BC2A1" w14:textId="77777777" w:rsidTr="0041408B">
      <w:trPr>
        <w:trHeight w:val="242"/>
      </w:trPr>
      <w:tc>
        <w:tcPr>
          <w:tcW w:w="5671" w:type="dxa"/>
          <w:hideMark/>
        </w:tcPr>
        <w:p w14:paraId="0BCD7858" w14:textId="77777777" w:rsidR="00C94B1C" w:rsidRDefault="00C94B1C" w:rsidP="000E4D1D">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394" w:type="dxa"/>
          <w:hideMark/>
        </w:tcPr>
        <w:p w14:paraId="648E742D" w14:textId="3B17CE98" w:rsidR="00C94B1C" w:rsidRDefault="00C94B1C" w:rsidP="003C658D">
          <w:pPr>
            <w:spacing w:after="120" w:line="256" w:lineRule="auto"/>
            <w:ind w:left="-486" w:right="214" w:firstLine="284"/>
            <w:jc w:val="right"/>
            <w:rPr>
              <w:rFonts w:ascii="Palatino Linotype" w:hAnsi="Palatino Linotype" w:cs="Arial"/>
              <w:szCs w:val="20"/>
            </w:rPr>
          </w:pPr>
          <w:r>
            <w:rPr>
              <w:rFonts w:ascii="Palatino Linotype" w:hAnsi="Palatino Linotype" w:cs="Arial"/>
              <w:szCs w:val="20"/>
            </w:rPr>
            <w:t>Ayuntamiento de Ayapango</w:t>
          </w:r>
        </w:p>
      </w:tc>
    </w:tr>
    <w:tr w:rsidR="00C94B1C" w14:paraId="60A059F9" w14:textId="77777777" w:rsidTr="009754A4">
      <w:trPr>
        <w:trHeight w:val="342"/>
      </w:trPr>
      <w:tc>
        <w:tcPr>
          <w:tcW w:w="5671" w:type="dxa"/>
        </w:tcPr>
        <w:p w14:paraId="063683FE" w14:textId="77777777" w:rsidR="00C94B1C" w:rsidRDefault="00C94B1C" w:rsidP="009754A4">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394" w:type="dxa"/>
        </w:tcPr>
        <w:p w14:paraId="74725128" w14:textId="1B204829" w:rsidR="00C94B1C" w:rsidRPr="003D23D7" w:rsidRDefault="007B00F6" w:rsidP="004B184A">
          <w:pPr>
            <w:spacing w:after="120" w:line="256" w:lineRule="auto"/>
            <w:ind w:left="-486" w:right="214" w:firstLine="567"/>
            <w:jc w:val="right"/>
            <w:rPr>
              <w:rFonts w:ascii="Palatino Linotype" w:hAnsi="Palatino Linotype" w:cs="Arial"/>
            </w:rPr>
          </w:pPr>
          <w:r>
            <w:rPr>
              <w:rFonts w:ascii="Palatino Linotype" w:hAnsi="Palatino Linotype" w:cs="Arial"/>
            </w:rPr>
            <w:t>XXXXXXXXXXXXXXXXX</w:t>
          </w:r>
        </w:p>
      </w:tc>
    </w:tr>
    <w:tr w:rsidR="00C94B1C" w14:paraId="7854C9FF" w14:textId="77777777" w:rsidTr="0041408B">
      <w:trPr>
        <w:trHeight w:val="342"/>
      </w:trPr>
      <w:tc>
        <w:tcPr>
          <w:tcW w:w="5671" w:type="dxa"/>
        </w:tcPr>
        <w:p w14:paraId="02A89BC6" w14:textId="77777777" w:rsidR="00C94B1C" w:rsidRDefault="00C94B1C" w:rsidP="009754A4">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394" w:type="dxa"/>
        </w:tcPr>
        <w:p w14:paraId="196CA724" w14:textId="77777777" w:rsidR="00C94B1C" w:rsidRDefault="00C94B1C" w:rsidP="009754A4">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14:paraId="67D63C23" w14:textId="77777777" w:rsidR="00C94B1C" w:rsidRDefault="00C94B1C">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CC505D"/>
    <w:multiLevelType w:val="hybridMultilevel"/>
    <w:tmpl w:val="9E24316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D4E27EC"/>
    <w:multiLevelType w:val="hybridMultilevel"/>
    <w:tmpl w:val="3228880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F5728F2"/>
    <w:multiLevelType w:val="hybridMultilevel"/>
    <w:tmpl w:val="578020F6"/>
    <w:lvl w:ilvl="0" w:tplc="F286B25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3205438"/>
    <w:multiLevelType w:val="hybridMultilevel"/>
    <w:tmpl w:val="53E6319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5592DF0"/>
    <w:multiLevelType w:val="hybridMultilevel"/>
    <w:tmpl w:val="344A83F2"/>
    <w:lvl w:ilvl="0" w:tplc="08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165D1969"/>
    <w:multiLevelType w:val="hybridMultilevel"/>
    <w:tmpl w:val="1E0893E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186D46BE"/>
    <w:multiLevelType w:val="hybridMultilevel"/>
    <w:tmpl w:val="5324E9A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3B803B2"/>
    <w:multiLevelType w:val="hybridMultilevel"/>
    <w:tmpl w:val="E3FA858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67B7799"/>
    <w:multiLevelType w:val="hybridMultilevel"/>
    <w:tmpl w:val="032C025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79E1654"/>
    <w:multiLevelType w:val="hybridMultilevel"/>
    <w:tmpl w:val="C38EBB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A4C5947"/>
    <w:multiLevelType w:val="hybridMultilevel"/>
    <w:tmpl w:val="9416A1F4"/>
    <w:lvl w:ilvl="0" w:tplc="F8B6EEEC">
      <w:start w:val="1"/>
      <w:numFmt w:val="upperRoman"/>
      <w:lvlText w:val="%1."/>
      <w:lvlJc w:val="left"/>
      <w:pPr>
        <w:ind w:left="1422" w:hanging="855"/>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1" w15:restartNumberingAfterBreak="0">
    <w:nsid w:val="2E5540B5"/>
    <w:multiLevelType w:val="hybridMultilevel"/>
    <w:tmpl w:val="1EE6B7C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12E5EA7"/>
    <w:multiLevelType w:val="hybridMultilevel"/>
    <w:tmpl w:val="007CE8C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4E27AA6"/>
    <w:multiLevelType w:val="hybridMultilevel"/>
    <w:tmpl w:val="12EE8A9C"/>
    <w:lvl w:ilvl="0" w:tplc="0EFA0958">
      <w:start w:val="1"/>
      <w:numFmt w:val="upperRoman"/>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4" w15:restartNumberingAfterBreak="0">
    <w:nsid w:val="387067B2"/>
    <w:multiLevelType w:val="hybridMultilevel"/>
    <w:tmpl w:val="437C61D4"/>
    <w:lvl w:ilvl="0" w:tplc="5D0E73CA">
      <w:start w:val="1"/>
      <w:numFmt w:val="decimal"/>
      <w:lvlText w:val="%1."/>
      <w:lvlJc w:val="left"/>
      <w:pPr>
        <w:ind w:left="720" w:hanging="360"/>
      </w:pPr>
      <w:rPr>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AAB61D8"/>
    <w:multiLevelType w:val="hybridMultilevel"/>
    <w:tmpl w:val="5A4EB5AE"/>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3B00374B"/>
    <w:multiLevelType w:val="multilevel"/>
    <w:tmpl w:val="D570CF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C234C2B"/>
    <w:multiLevelType w:val="hybridMultilevel"/>
    <w:tmpl w:val="868877D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6C00202"/>
    <w:multiLevelType w:val="hybridMultilevel"/>
    <w:tmpl w:val="C60095B0"/>
    <w:lvl w:ilvl="0" w:tplc="13DAD25C">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6D759BE"/>
    <w:multiLevelType w:val="hybridMultilevel"/>
    <w:tmpl w:val="488A3548"/>
    <w:lvl w:ilvl="0" w:tplc="080A0017">
      <w:start w:val="1"/>
      <w:numFmt w:val="lowerLetter"/>
      <w:lvlText w:val="%1)"/>
      <w:lvlJc w:val="left"/>
      <w:pPr>
        <w:ind w:left="1571" w:hanging="360"/>
      </w:pPr>
      <w:rPr>
        <w:rFonts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20" w15:restartNumberingAfterBreak="0">
    <w:nsid w:val="484C3EF3"/>
    <w:multiLevelType w:val="hybridMultilevel"/>
    <w:tmpl w:val="7CC653D0"/>
    <w:lvl w:ilvl="0" w:tplc="3DF2FE56">
      <w:start w:val="1"/>
      <w:numFmt w:val="decimal"/>
      <w:lvlText w:val="%1."/>
      <w:lvlJc w:val="left"/>
      <w:pPr>
        <w:ind w:left="720" w:hanging="360"/>
      </w:pPr>
      <w:rPr>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CBE50D2"/>
    <w:multiLevelType w:val="hybridMultilevel"/>
    <w:tmpl w:val="B4140378"/>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2" w15:restartNumberingAfterBreak="0">
    <w:nsid w:val="51E223F6"/>
    <w:multiLevelType w:val="hybridMultilevel"/>
    <w:tmpl w:val="9B3E3F40"/>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23" w15:restartNumberingAfterBreak="0">
    <w:nsid w:val="53913628"/>
    <w:multiLevelType w:val="hybridMultilevel"/>
    <w:tmpl w:val="1BFE57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59FE29D6"/>
    <w:multiLevelType w:val="hybridMultilevel"/>
    <w:tmpl w:val="AE2E86C6"/>
    <w:lvl w:ilvl="0" w:tplc="BE6CAE0A">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5E8A2F34"/>
    <w:multiLevelType w:val="multilevel"/>
    <w:tmpl w:val="1EAC0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5F9B7679"/>
    <w:multiLevelType w:val="hybridMultilevel"/>
    <w:tmpl w:val="9D30C4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662C6B48"/>
    <w:multiLevelType w:val="hybridMultilevel"/>
    <w:tmpl w:val="ECBEB54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663E3256"/>
    <w:multiLevelType w:val="hybridMultilevel"/>
    <w:tmpl w:val="E4CAC362"/>
    <w:lvl w:ilvl="0" w:tplc="3DF2FE56">
      <w:start w:val="1"/>
      <w:numFmt w:val="decimal"/>
      <w:lvlText w:val="%1."/>
      <w:lvlJc w:val="left"/>
      <w:pPr>
        <w:ind w:left="2160" w:hanging="360"/>
      </w:pPr>
      <w:rPr>
        <w:color w:val="auto"/>
      </w:rPr>
    </w:lvl>
    <w:lvl w:ilvl="1" w:tplc="080A0019" w:tentative="1">
      <w:start w:val="1"/>
      <w:numFmt w:val="lowerLetter"/>
      <w:lvlText w:val="%2."/>
      <w:lvlJc w:val="left"/>
      <w:pPr>
        <w:ind w:left="2880" w:hanging="360"/>
      </w:pPr>
    </w:lvl>
    <w:lvl w:ilvl="2" w:tplc="080A001B" w:tentative="1">
      <w:start w:val="1"/>
      <w:numFmt w:val="lowerRoman"/>
      <w:lvlText w:val="%3."/>
      <w:lvlJc w:val="right"/>
      <w:pPr>
        <w:ind w:left="3600" w:hanging="180"/>
      </w:pPr>
    </w:lvl>
    <w:lvl w:ilvl="3" w:tplc="080A000F" w:tentative="1">
      <w:start w:val="1"/>
      <w:numFmt w:val="decimal"/>
      <w:lvlText w:val="%4."/>
      <w:lvlJc w:val="left"/>
      <w:pPr>
        <w:ind w:left="4320" w:hanging="360"/>
      </w:pPr>
    </w:lvl>
    <w:lvl w:ilvl="4" w:tplc="080A0019" w:tentative="1">
      <w:start w:val="1"/>
      <w:numFmt w:val="lowerLetter"/>
      <w:lvlText w:val="%5."/>
      <w:lvlJc w:val="left"/>
      <w:pPr>
        <w:ind w:left="5040" w:hanging="360"/>
      </w:pPr>
    </w:lvl>
    <w:lvl w:ilvl="5" w:tplc="080A001B" w:tentative="1">
      <w:start w:val="1"/>
      <w:numFmt w:val="lowerRoman"/>
      <w:lvlText w:val="%6."/>
      <w:lvlJc w:val="right"/>
      <w:pPr>
        <w:ind w:left="5760" w:hanging="180"/>
      </w:pPr>
    </w:lvl>
    <w:lvl w:ilvl="6" w:tplc="080A000F" w:tentative="1">
      <w:start w:val="1"/>
      <w:numFmt w:val="decimal"/>
      <w:lvlText w:val="%7."/>
      <w:lvlJc w:val="left"/>
      <w:pPr>
        <w:ind w:left="6480" w:hanging="360"/>
      </w:pPr>
    </w:lvl>
    <w:lvl w:ilvl="7" w:tplc="080A0019" w:tentative="1">
      <w:start w:val="1"/>
      <w:numFmt w:val="lowerLetter"/>
      <w:lvlText w:val="%8."/>
      <w:lvlJc w:val="left"/>
      <w:pPr>
        <w:ind w:left="7200" w:hanging="360"/>
      </w:pPr>
    </w:lvl>
    <w:lvl w:ilvl="8" w:tplc="080A001B" w:tentative="1">
      <w:start w:val="1"/>
      <w:numFmt w:val="lowerRoman"/>
      <w:lvlText w:val="%9."/>
      <w:lvlJc w:val="right"/>
      <w:pPr>
        <w:ind w:left="7920" w:hanging="180"/>
      </w:pPr>
    </w:lvl>
  </w:abstractNum>
  <w:abstractNum w:abstractNumId="29" w15:restartNumberingAfterBreak="0">
    <w:nsid w:val="67102F45"/>
    <w:multiLevelType w:val="hybridMultilevel"/>
    <w:tmpl w:val="083C1EE4"/>
    <w:lvl w:ilvl="0" w:tplc="83F6D5FE">
      <w:start w:val="5"/>
      <w:numFmt w:val="bullet"/>
      <w:lvlText w:val=""/>
      <w:lvlJc w:val="left"/>
      <w:pPr>
        <w:ind w:left="720" w:hanging="36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70761BFE"/>
    <w:multiLevelType w:val="hybridMultilevel"/>
    <w:tmpl w:val="0EB6C7E8"/>
    <w:lvl w:ilvl="0" w:tplc="94F4D684">
      <w:start w:val="61"/>
      <w:numFmt w:val="decimal"/>
      <w:lvlText w:val="%1."/>
      <w:lvlJc w:val="left"/>
      <w:pPr>
        <w:ind w:left="0" w:firstLine="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71E356FE"/>
    <w:multiLevelType w:val="hybridMultilevel"/>
    <w:tmpl w:val="747C32C8"/>
    <w:lvl w:ilvl="0" w:tplc="080A0017">
      <w:start w:val="1"/>
      <w:numFmt w:val="lowerLetter"/>
      <w:lvlText w:val="%1)"/>
      <w:lvlJc w:val="left"/>
      <w:pPr>
        <w:ind w:left="1211" w:hanging="360"/>
      </w:pPr>
      <w:rPr>
        <w:rFonts w:hint="default"/>
      </w:rPr>
    </w:lvl>
    <w:lvl w:ilvl="1" w:tplc="080A0019">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32" w15:restartNumberingAfterBreak="0">
    <w:nsid w:val="74095DC5"/>
    <w:multiLevelType w:val="hybridMultilevel"/>
    <w:tmpl w:val="03A2AF2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76D75BE3"/>
    <w:multiLevelType w:val="multilevel"/>
    <w:tmpl w:val="BEDA63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97A193D"/>
    <w:multiLevelType w:val="hybridMultilevel"/>
    <w:tmpl w:val="17FC8566"/>
    <w:lvl w:ilvl="0" w:tplc="2A5434DE">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2"/>
  </w:num>
  <w:num w:numId="2">
    <w:abstractNumId w:val="16"/>
  </w:num>
  <w:num w:numId="3">
    <w:abstractNumId w:val="1"/>
  </w:num>
  <w:num w:numId="4">
    <w:abstractNumId w:val="6"/>
  </w:num>
  <w:num w:numId="5">
    <w:abstractNumId w:val="18"/>
  </w:num>
  <w:num w:numId="6">
    <w:abstractNumId w:val="27"/>
  </w:num>
  <w:num w:numId="7">
    <w:abstractNumId w:val="8"/>
  </w:num>
  <w:num w:numId="8">
    <w:abstractNumId w:val="17"/>
  </w:num>
  <w:num w:numId="9">
    <w:abstractNumId w:val="31"/>
  </w:num>
  <w:num w:numId="10">
    <w:abstractNumId w:val="22"/>
  </w:num>
  <w:num w:numId="11">
    <w:abstractNumId w:val="0"/>
  </w:num>
  <w:num w:numId="12">
    <w:abstractNumId w:val="9"/>
  </w:num>
  <w:num w:numId="13">
    <w:abstractNumId w:val="19"/>
  </w:num>
  <w:num w:numId="14">
    <w:abstractNumId w:val="12"/>
  </w:num>
  <w:num w:numId="15">
    <w:abstractNumId w:val="23"/>
  </w:num>
  <w:num w:numId="16">
    <w:abstractNumId w:val="25"/>
  </w:num>
  <w:num w:numId="17">
    <w:abstractNumId w:val="11"/>
  </w:num>
  <w:num w:numId="18">
    <w:abstractNumId w:val="7"/>
  </w:num>
  <w:num w:numId="19">
    <w:abstractNumId w:val="30"/>
  </w:num>
  <w:num w:numId="20">
    <w:abstractNumId w:val="33"/>
  </w:num>
  <w:num w:numId="21">
    <w:abstractNumId w:val="26"/>
  </w:num>
  <w:num w:numId="22">
    <w:abstractNumId w:val="21"/>
  </w:num>
  <w:num w:numId="23">
    <w:abstractNumId w:val="3"/>
  </w:num>
  <w:num w:numId="24">
    <w:abstractNumId w:val="28"/>
  </w:num>
  <w:num w:numId="25">
    <w:abstractNumId w:val="20"/>
  </w:num>
  <w:num w:numId="26">
    <w:abstractNumId w:val="14"/>
  </w:num>
  <w:num w:numId="27">
    <w:abstractNumId w:val="34"/>
  </w:num>
  <w:num w:numId="28">
    <w:abstractNumId w:val="2"/>
  </w:num>
  <w:num w:numId="29">
    <w:abstractNumId w:val="5"/>
  </w:num>
  <w:num w:numId="30">
    <w:abstractNumId w:val="4"/>
  </w:num>
  <w:num w:numId="31">
    <w:abstractNumId w:val="15"/>
  </w:num>
  <w:num w:numId="32">
    <w:abstractNumId w:val="24"/>
  </w:num>
  <w:num w:numId="33">
    <w:abstractNumId w:val="29"/>
  </w:num>
  <w:num w:numId="34">
    <w:abstractNumId w:val="10"/>
  </w:num>
  <w:num w:numId="35">
    <w:abstractNumId w:val="13"/>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_tradnl" w:vendorID="64" w:dllVersion="131078" w:nlCheck="1" w:checkStyle="0"/>
  <w:activeWritingStyle w:appName="MSWord" w:lang="es-MX" w:vendorID="64" w:dllVersion="131078" w:nlCheck="1" w:checkStyle="0"/>
  <w:activeWritingStyle w:appName="MSWord" w:lang="es-ES" w:vendorID="64" w:dllVersion="131078" w:nlCheck="1" w:checkStyle="0"/>
  <w:defaultTabStop w:val="709"/>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3214"/>
    <w:rsid w:val="000035B9"/>
    <w:rsid w:val="00004473"/>
    <w:rsid w:val="000046FB"/>
    <w:rsid w:val="00006F43"/>
    <w:rsid w:val="00007919"/>
    <w:rsid w:val="00007D3D"/>
    <w:rsid w:val="000104F7"/>
    <w:rsid w:val="000108DB"/>
    <w:rsid w:val="00010B26"/>
    <w:rsid w:val="00010E31"/>
    <w:rsid w:val="00011162"/>
    <w:rsid w:val="000122EA"/>
    <w:rsid w:val="000127D5"/>
    <w:rsid w:val="0001406C"/>
    <w:rsid w:val="00014D5E"/>
    <w:rsid w:val="00015AEF"/>
    <w:rsid w:val="0001676D"/>
    <w:rsid w:val="000168BA"/>
    <w:rsid w:val="00016E9D"/>
    <w:rsid w:val="0001725B"/>
    <w:rsid w:val="0001725E"/>
    <w:rsid w:val="00017353"/>
    <w:rsid w:val="00020183"/>
    <w:rsid w:val="000205EA"/>
    <w:rsid w:val="00022445"/>
    <w:rsid w:val="000225EB"/>
    <w:rsid w:val="000229C8"/>
    <w:rsid w:val="00022CB4"/>
    <w:rsid w:val="00023CA8"/>
    <w:rsid w:val="00023CE4"/>
    <w:rsid w:val="000241E1"/>
    <w:rsid w:val="0002487C"/>
    <w:rsid w:val="000250E7"/>
    <w:rsid w:val="00025104"/>
    <w:rsid w:val="00026F87"/>
    <w:rsid w:val="0002762D"/>
    <w:rsid w:val="0003070B"/>
    <w:rsid w:val="0003124C"/>
    <w:rsid w:val="00031A78"/>
    <w:rsid w:val="00031DF7"/>
    <w:rsid w:val="000326F0"/>
    <w:rsid w:val="000328CC"/>
    <w:rsid w:val="00032DAE"/>
    <w:rsid w:val="00033A0C"/>
    <w:rsid w:val="00033E1A"/>
    <w:rsid w:val="00033FCA"/>
    <w:rsid w:val="000360FD"/>
    <w:rsid w:val="00036DCC"/>
    <w:rsid w:val="000374B7"/>
    <w:rsid w:val="00040D11"/>
    <w:rsid w:val="000426E9"/>
    <w:rsid w:val="000434B2"/>
    <w:rsid w:val="00043A0D"/>
    <w:rsid w:val="00044369"/>
    <w:rsid w:val="0004462C"/>
    <w:rsid w:val="00044D45"/>
    <w:rsid w:val="000465EF"/>
    <w:rsid w:val="00046870"/>
    <w:rsid w:val="00050504"/>
    <w:rsid w:val="0005134A"/>
    <w:rsid w:val="000525D6"/>
    <w:rsid w:val="00052B88"/>
    <w:rsid w:val="000531A9"/>
    <w:rsid w:val="00053514"/>
    <w:rsid w:val="00054FB4"/>
    <w:rsid w:val="00055149"/>
    <w:rsid w:val="0005520E"/>
    <w:rsid w:val="00055594"/>
    <w:rsid w:val="00055698"/>
    <w:rsid w:val="00055744"/>
    <w:rsid w:val="0005692C"/>
    <w:rsid w:val="00056D89"/>
    <w:rsid w:val="00060A5F"/>
    <w:rsid w:val="00061049"/>
    <w:rsid w:val="00062E9A"/>
    <w:rsid w:val="0006300D"/>
    <w:rsid w:val="0006317A"/>
    <w:rsid w:val="00063662"/>
    <w:rsid w:val="0006376D"/>
    <w:rsid w:val="00064430"/>
    <w:rsid w:val="000648A8"/>
    <w:rsid w:val="00065220"/>
    <w:rsid w:val="000664A5"/>
    <w:rsid w:val="0006794C"/>
    <w:rsid w:val="00071A92"/>
    <w:rsid w:val="00072234"/>
    <w:rsid w:val="000725F9"/>
    <w:rsid w:val="00073311"/>
    <w:rsid w:val="00073EDD"/>
    <w:rsid w:val="00074845"/>
    <w:rsid w:val="000764BF"/>
    <w:rsid w:val="0008000B"/>
    <w:rsid w:val="0008117C"/>
    <w:rsid w:val="00081DAC"/>
    <w:rsid w:val="000835A4"/>
    <w:rsid w:val="00083D2E"/>
    <w:rsid w:val="000848AC"/>
    <w:rsid w:val="00090293"/>
    <w:rsid w:val="00090582"/>
    <w:rsid w:val="0009144C"/>
    <w:rsid w:val="00091652"/>
    <w:rsid w:val="00091919"/>
    <w:rsid w:val="000925AB"/>
    <w:rsid w:val="000925EF"/>
    <w:rsid w:val="0009276D"/>
    <w:rsid w:val="000927BF"/>
    <w:rsid w:val="00093594"/>
    <w:rsid w:val="00093851"/>
    <w:rsid w:val="00094043"/>
    <w:rsid w:val="00094619"/>
    <w:rsid w:val="00094F79"/>
    <w:rsid w:val="00096A12"/>
    <w:rsid w:val="000A0432"/>
    <w:rsid w:val="000A0CAE"/>
    <w:rsid w:val="000A0EAE"/>
    <w:rsid w:val="000A1C06"/>
    <w:rsid w:val="000A1E35"/>
    <w:rsid w:val="000A2763"/>
    <w:rsid w:val="000A3953"/>
    <w:rsid w:val="000A4444"/>
    <w:rsid w:val="000A4495"/>
    <w:rsid w:val="000A4552"/>
    <w:rsid w:val="000A4623"/>
    <w:rsid w:val="000A4EF0"/>
    <w:rsid w:val="000A571A"/>
    <w:rsid w:val="000A6038"/>
    <w:rsid w:val="000A63F8"/>
    <w:rsid w:val="000B0406"/>
    <w:rsid w:val="000B0794"/>
    <w:rsid w:val="000B14EB"/>
    <w:rsid w:val="000B1C70"/>
    <w:rsid w:val="000B249F"/>
    <w:rsid w:val="000B2630"/>
    <w:rsid w:val="000B26DC"/>
    <w:rsid w:val="000B2B85"/>
    <w:rsid w:val="000B2F5E"/>
    <w:rsid w:val="000B3967"/>
    <w:rsid w:val="000B5190"/>
    <w:rsid w:val="000B69D5"/>
    <w:rsid w:val="000B6CFA"/>
    <w:rsid w:val="000C0753"/>
    <w:rsid w:val="000C0F46"/>
    <w:rsid w:val="000C226A"/>
    <w:rsid w:val="000C23BC"/>
    <w:rsid w:val="000C3A6F"/>
    <w:rsid w:val="000C511F"/>
    <w:rsid w:val="000C620D"/>
    <w:rsid w:val="000C6549"/>
    <w:rsid w:val="000D161C"/>
    <w:rsid w:val="000D172D"/>
    <w:rsid w:val="000D2D00"/>
    <w:rsid w:val="000D2DCA"/>
    <w:rsid w:val="000D3FB5"/>
    <w:rsid w:val="000D419B"/>
    <w:rsid w:val="000D505C"/>
    <w:rsid w:val="000D79B2"/>
    <w:rsid w:val="000D7E22"/>
    <w:rsid w:val="000E054B"/>
    <w:rsid w:val="000E0D14"/>
    <w:rsid w:val="000E1094"/>
    <w:rsid w:val="000E1D14"/>
    <w:rsid w:val="000E1D57"/>
    <w:rsid w:val="000E283C"/>
    <w:rsid w:val="000E4439"/>
    <w:rsid w:val="000E4D1D"/>
    <w:rsid w:val="000E5282"/>
    <w:rsid w:val="000E601F"/>
    <w:rsid w:val="000F0118"/>
    <w:rsid w:val="000F041A"/>
    <w:rsid w:val="000F148F"/>
    <w:rsid w:val="000F1E30"/>
    <w:rsid w:val="000F24E3"/>
    <w:rsid w:val="000F447C"/>
    <w:rsid w:val="00100BA8"/>
    <w:rsid w:val="00101061"/>
    <w:rsid w:val="00101F49"/>
    <w:rsid w:val="00102050"/>
    <w:rsid w:val="00102336"/>
    <w:rsid w:val="0010309D"/>
    <w:rsid w:val="00103C0F"/>
    <w:rsid w:val="001046C7"/>
    <w:rsid w:val="00105201"/>
    <w:rsid w:val="001059AB"/>
    <w:rsid w:val="00105CA0"/>
    <w:rsid w:val="00105D75"/>
    <w:rsid w:val="0010636E"/>
    <w:rsid w:val="00107399"/>
    <w:rsid w:val="00110188"/>
    <w:rsid w:val="00112BF6"/>
    <w:rsid w:val="001140E9"/>
    <w:rsid w:val="001146C3"/>
    <w:rsid w:val="00115058"/>
    <w:rsid w:val="0011612B"/>
    <w:rsid w:val="001168FD"/>
    <w:rsid w:val="001175B6"/>
    <w:rsid w:val="001179E2"/>
    <w:rsid w:val="00120E8D"/>
    <w:rsid w:val="001213B8"/>
    <w:rsid w:val="0012142B"/>
    <w:rsid w:val="00121AD8"/>
    <w:rsid w:val="00121D8A"/>
    <w:rsid w:val="00122D33"/>
    <w:rsid w:val="00124027"/>
    <w:rsid w:val="001245EB"/>
    <w:rsid w:val="00124A8E"/>
    <w:rsid w:val="00124FDF"/>
    <w:rsid w:val="00125191"/>
    <w:rsid w:val="0012530A"/>
    <w:rsid w:val="00126139"/>
    <w:rsid w:val="00127090"/>
    <w:rsid w:val="001274AE"/>
    <w:rsid w:val="00127EDC"/>
    <w:rsid w:val="00130298"/>
    <w:rsid w:val="00130EAD"/>
    <w:rsid w:val="001314B9"/>
    <w:rsid w:val="00132376"/>
    <w:rsid w:val="001356A1"/>
    <w:rsid w:val="00135A22"/>
    <w:rsid w:val="00137C1B"/>
    <w:rsid w:val="00137CB7"/>
    <w:rsid w:val="00141A33"/>
    <w:rsid w:val="00141A5B"/>
    <w:rsid w:val="001429D2"/>
    <w:rsid w:val="00143209"/>
    <w:rsid w:val="0014480A"/>
    <w:rsid w:val="00145732"/>
    <w:rsid w:val="00145770"/>
    <w:rsid w:val="001457AA"/>
    <w:rsid w:val="00145DCC"/>
    <w:rsid w:val="001461E1"/>
    <w:rsid w:val="0014757D"/>
    <w:rsid w:val="00150673"/>
    <w:rsid w:val="00152075"/>
    <w:rsid w:val="00152086"/>
    <w:rsid w:val="001526A1"/>
    <w:rsid w:val="00152802"/>
    <w:rsid w:val="00152859"/>
    <w:rsid w:val="00153CA3"/>
    <w:rsid w:val="001544E4"/>
    <w:rsid w:val="00154931"/>
    <w:rsid w:val="00154EAD"/>
    <w:rsid w:val="00155ABF"/>
    <w:rsid w:val="001570FC"/>
    <w:rsid w:val="00157EC4"/>
    <w:rsid w:val="00160590"/>
    <w:rsid w:val="00161485"/>
    <w:rsid w:val="001615A8"/>
    <w:rsid w:val="00161AAC"/>
    <w:rsid w:val="00162779"/>
    <w:rsid w:val="00162CBB"/>
    <w:rsid w:val="00163D26"/>
    <w:rsid w:val="001641B7"/>
    <w:rsid w:val="00164834"/>
    <w:rsid w:val="00164C6A"/>
    <w:rsid w:val="00165FC0"/>
    <w:rsid w:val="001666E1"/>
    <w:rsid w:val="00166E57"/>
    <w:rsid w:val="001672CC"/>
    <w:rsid w:val="0016776C"/>
    <w:rsid w:val="0017089C"/>
    <w:rsid w:val="00170DC7"/>
    <w:rsid w:val="00171044"/>
    <w:rsid w:val="0017144E"/>
    <w:rsid w:val="001725CE"/>
    <w:rsid w:val="00172797"/>
    <w:rsid w:val="00173A17"/>
    <w:rsid w:val="0017452F"/>
    <w:rsid w:val="001745DC"/>
    <w:rsid w:val="00175141"/>
    <w:rsid w:val="001755D9"/>
    <w:rsid w:val="00176B57"/>
    <w:rsid w:val="00176E06"/>
    <w:rsid w:val="00176FE3"/>
    <w:rsid w:val="001778C1"/>
    <w:rsid w:val="001801A8"/>
    <w:rsid w:val="00180D90"/>
    <w:rsid w:val="001825C0"/>
    <w:rsid w:val="00182916"/>
    <w:rsid w:val="0018595B"/>
    <w:rsid w:val="00185AD8"/>
    <w:rsid w:val="00187D06"/>
    <w:rsid w:val="00190218"/>
    <w:rsid w:val="0019025A"/>
    <w:rsid w:val="00190DF5"/>
    <w:rsid w:val="001917EB"/>
    <w:rsid w:val="00191DDC"/>
    <w:rsid w:val="001922F0"/>
    <w:rsid w:val="0019349E"/>
    <w:rsid w:val="001953B2"/>
    <w:rsid w:val="001976E1"/>
    <w:rsid w:val="001A0045"/>
    <w:rsid w:val="001A060F"/>
    <w:rsid w:val="001A09CA"/>
    <w:rsid w:val="001A1E27"/>
    <w:rsid w:val="001A205F"/>
    <w:rsid w:val="001A20F2"/>
    <w:rsid w:val="001A298F"/>
    <w:rsid w:val="001A2CFF"/>
    <w:rsid w:val="001A3FF0"/>
    <w:rsid w:val="001A4D74"/>
    <w:rsid w:val="001A4F0F"/>
    <w:rsid w:val="001A53AA"/>
    <w:rsid w:val="001A5C35"/>
    <w:rsid w:val="001A60A6"/>
    <w:rsid w:val="001A6BE1"/>
    <w:rsid w:val="001A7576"/>
    <w:rsid w:val="001B05FB"/>
    <w:rsid w:val="001B1D8A"/>
    <w:rsid w:val="001B3637"/>
    <w:rsid w:val="001B3DCE"/>
    <w:rsid w:val="001B5588"/>
    <w:rsid w:val="001B6B1E"/>
    <w:rsid w:val="001B72B8"/>
    <w:rsid w:val="001B7300"/>
    <w:rsid w:val="001B7445"/>
    <w:rsid w:val="001B7495"/>
    <w:rsid w:val="001B7A62"/>
    <w:rsid w:val="001C0DAA"/>
    <w:rsid w:val="001C10B5"/>
    <w:rsid w:val="001C150C"/>
    <w:rsid w:val="001C16ED"/>
    <w:rsid w:val="001C2EBC"/>
    <w:rsid w:val="001C3F37"/>
    <w:rsid w:val="001C4322"/>
    <w:rsid w:val="001C63FA"/>
    <w:rsid w:val="001C6AC8"/>
    <w:rsid w:val="001C77A7"/>
    <w:rsid w:val="001C7E71"/>
    <w:rsid w:val="001D034A"/>
    <w:rsid w:val="001D0BD2"/>
    <w:rsid w:val="001D1B77"/>
    <w:rsid w:val="001D226D"/>
    <w:rsid w:val="001D2FDA"/>
    <w:rsid w:val="001D3A76"/>
    <w:rsid w:val="001D5071"/>
    <w:rsid w:val="001D50A4"/>
    <w:rsid w:val="001D541A"/>
    <w:rsid w:val="001D5E04"/>
    <w:rsid w:val="001D626F"/>
    <w:rsid w:val="001E3F7D"/>
    <w:rsid w:val="001E4B77"/>
    <w:rsid w:val="001E5028"/>
    <w:rsid w:val="001E57DC"/>
    <w:rsid w:val="001E5C88"/>
    <w:rsid w:val="001E634B"/>
    <w:rsid w:val="001E6568"/>
    <w:rsid w:val="001E666B"/>
    <w:rsid w:val="001E7325"/>
    <w:rsid w:val="001E76B8"/>
    <w:rsid w:val="001F0995"/>
    <w:rsid w:val="001F14F5"/>
    <w:rsid w:val="001F2BA4"/>
    <w:rsid w:val="001F33CD"/>
    <w:rsid w:val="001F3596"/>
    <w:rsid w:val="001F365A"/>
    <w:rsid w:val="001F3A21"/>
    <w:rsid w:val="001F3B65"/>
    <w:rsid w:val="001F4B8F"/>
    <w:rsid w:val="001F5AFA"/>
    <w:rsid w:val="001F6DB3"/>
    <w:rsid w:val="001F7790"/>
    <w:rsid w:val="002001C5"/>
    <w:rsid w:val="00201EF1"/>
    <w:rsid w:val="00201FE0"/>
    <w:rsid w:val="00202977"/>
    <w:rsid w:val="0020456F"/>
    <w:rsid w:val="002046E0"/>
    <w:rsid w:val="00205295"/>
    <w:rsid w:val="00205C74"/>
    <w:rsid w:val="00210CAC"/>
    <w:rsid w:val="002117C3"/>
    <w:rsid w:val="0021242D"/>
    <w:rsid w:val="002126A7"/>
    <w:rsid w:val="0021274F"/>
    <w:rsid w:val="0021383F"/>
    <w:rsid w:val="00214417"/>
    <w:rsid w:val="002147A4"/>
    <w:rsid w:val="002167C0"/>
    <w:rsid w:val="00216A9F"/>
    <w:rsid w:val="00216F73"/>
    <w:rsid w:val="00217EAF"/>
    <w:rsid w:val="00217FB3"/>
    <w:rsid w:val="00220890"/>
    <w:rsid w:val="0022193D"/>
    <w:rsid w:val="002225E9"/>
    <w:rsid w:val="00222E94"/>
    <w:rsid w:val="002237C7"/>
    <w:rsid w:val="002266CE"/>
    <w:rsid w:val="00226D02"/>
    <w:rsid w:val="00227ACA"/>
    <w:rsid w:val="00231341"/>
    <w:rsid w:val="00231925"/>
    <w:rsid w:val="00232ED3"/>
    <w:rsid w:val="00234DF9"/>
    <w:rsid w:val="00234E7F"/>
    <w:rsid w:val="00236CD2"/>
    <w:rsid w:val="00236E3B"/>
    <w:rsid w:val="00236F76"/>
    <w:rsid w:val="0023707C"/>
    <w:rsid w:val="00237D19"/>
    <w:rsid w:val="0024025D"/>
    <w:rsid w:val="00241420"/>
    <w:rsid w:val="0024185A"/>
    <w:rsid w:val="00241BCD"/>
    <w:rsid w:val="00241C26"/>
    <w:rsid w:val="00243450"/>
    <w:rsid w:val="0024453C"/>
    <w:rsid w:val="0024635B"/>
    <w:rsid w:val="0024637B"/>
    <w:rsid w:val="002468D4"/>
    <w:rsid w:val="00246C0D"/>
    <w:rsid w:val="00246E7D"/>
    <w:rsid w:val="0024736A"/>
    <w:rsid w:val="00247426"/>
    <w:rsid w:val="002475C8"/>
    <w:rsid w:val="00247A64"/>
    <w:rsid w:val="00247AA7"/>
    <w:rsid w:val="00247E49"/>
    <w:rsid w:val="00250489"/>
    <w:rsid w:val="002507E9"/>
    <w:rsid w:val="0025121C"/>
    <w:rsid w:val="00251D24"/>
    <w:rsid w:val="0025238C"/>
    <w:rsid w:val="002527EE"/>
    <w:rsid w:val="00252AD8"/>
    <w:rsid w:val="002537B8"/>
    <w:rsid w:val="002539CF"/>
    <w:rsid w:val="00253D9D"/>
    <w:rsid w:val="002540AA"/>
    <w:rsid w:val="002558FF"/>
    <w:rsid w:val="00255C14"/>
    <w:rsid w:val="00256D4B"/>
    <w:rsid w:val="00256D9A"/>
    <w:rsid w:val="002570EC"/>
    <w:rsid w:val="00260768"/>
    <w:rsid w:val="00260A22"/>
    <w:rsid w:val="00260EF6"/>
    <w:rsid w:val="002620E8"/>
    <w:rsid w:val="002621CB"/>
    <w:rsid w:val="00263218"/>
    <w:rsid w:val="0026344B"/>
    <w:rsid w:val="0026375A"/>
    <w:rsid w:val="00263FFF"/>
    <w:rsid w:val="00264C90"/>
    <w:rsid w:val="00265C42"/>
    <w:rsid w:val="00266C54"/>
    <w:rsid w:val="00267172"/>
    <w:rsid w:val="00267444"/>
    <w:rsid w:val="002677FB"/>
    <w:rsid w:val="00267FD6"/>
    <w:rsid w:val="00270C70"/>
    <w:rsid w:val="0027181F"/>
    <w:rsid w:val="00271DE4"/>
    <w:rsid w:val="00271F42"/>
    <w:rsid w:val="002727AC"/>
    <w:rsid w:val="0027304D"/>
    <w:rsid w:val="002740E0"/>
    <w:rsid w:val="00274137"/>
    <w:rsid w:val="00274147"/>
    <w:rsid w:val="002742B5"/>
    <w:rsid w:val="00274B71"/>
    <w:rsid w:val="00274D10"/>
    <w:rsid w:val="00275251"/>
    <w:rsid w:val="00275372"/>
    <w:rsid w:val="00275BC7"/>
    <w:rsid w:val="00276034"/>
    <w:rsid w:val="0027720C"/>
    <w:rsid w:val="002776EF"/>
    <w:rsid w:val="00277CB9"/>
    <w:rsid w:val="0028034A"/>
    <w:rsid w:val="002805E6"/>
    <w:rsid w:val="002825CE"/>
    <w:rsid w:val="00282741"/>
    <w:rsid w:val="00282984"/>
    <w:rsid w:val="00284302"/>
    <w:rsid w:val="00284A4B"/>
    <w:rsid w:val="0028671D"/>
    <w:rsid w:val="00287A17"/>
    <w:rsid w:val="0029052D"/>
    <w:rsid w:val="00290DD7"/>
    <w:rsid w:val="0029141A"/>
    <w:rsid w:val="00291626"/>
    <w:rsid w:val="00292136"/>
    <w:rsid w:val="002922A9"/>
    <w:rsid w:val="0029428D"/>
    <w:rsid w:val="00294680"/>
    <w:rsid w:val="00294AC6"/>
    <w:rsid w:val="0029533E"/>
    <w:rsid w:val="002959EF"/>
    <w:rsid w:val="00295A47"/>
    <w:rsid w:val="00295BE8"/>
    <w:rsid w:val="00296627"/>
    <w:rsid w:val="00296816"/>
    <w:rsid w:val="00296CB4"/>
    <w:rsid w:val="0029794D"/>
    <w:rsid w:val="00297D5B"/>
    <w:rsid w:val="002A1955"/>
    <w:rsid w:val="002A26B8"/>
    <w:rsid w:val="002A2AC3"/>
    <w:rsid w:val="002A2D36"/>
    <w:rsid w:val="002A5832"/>
    <w:rsid w:val="002A613B"/>
    <w:rsid w:val="002A6BCE"/>
    <w:rsid w:val="002A798F"/>
    <w:rsid w:val="002A7C52"/>
    <w:rsid w:val="002B0149"/>
    <w:rsid w:val="002B1018"/>
    <w:rsid w:val="002B3AE0"/>
    <w:rsid w:val="002B42AA"/>
    <w:rsid w:val="002B4EBF"/>
    <w:rsid w:val="002B56F6"/>
    <w:rsid w:val="002B613F"/>
    <w:rsid w:val="002B626D"/>
    <w:rsid w:val="002B7ED6"/>
    <w:rsid w:val="002C02E6"/>
    <w:rsid w:val="002C08C0"/>
    <w:rsid w:val="002C297E"/>
    <w:rsid w:val="002C2B44"/>
    <w:rsid w:val="002C2BB7"/>
    <w:rsid w:val="002C2EBB"/>
    <w:rsid w:val="002C4CF7"/>
    <w:rsid w:val="002C555A"/>
    <w:rsid w:val="002C5EF0"/>
    <w:rsid w:val="002C6122"/>
    <w:rsid w:val="002C65DA"/>
    <w:rsid w:val="002C67F1"/>
    <w:rsid w:val="002C7427"/>
    <w:rsid w:val="002C7524"/>
    <w:rsid w:val="002C7981"/>
    <w:rsid w:val="002C7E55"/>
    <w:rsid w:val="002D19D6"/>
    <w:rsid w:val="002D1A63"/>
    <w:rsid w:val="002D1ED7"/>
    <w:rsid w:val="002D2A03"/>
    <w:rsid w:val="002D2A33"/>
    <w:rsid w:val="002D2CF7"/>
    <w:rsid w:val="002D3BD2"/>
    <w:rsid w:val="002D4177"/>
    <w:rsid w:val="002D5867"/>
    <w:rsid w:val="002D5B6B"/>
    <w:rsid w:val="002D6BCF"/>
    <w:rsid w:val="002D75BC"/>
    <w:rsid w:val="002D7DDB"/>
    <w:rsid w:val="002E08E5"/>
    <w:rsid w:val="002E1317"/>
    <w:rsid w:val="002E28E7"/>
    <w:rsid w:val="002E43CB"/>
    <w:rsid w:val="002E43FA"/>
    <w:rsid w:val="002E52BF"/>
    <w:rsid w:val="002E55E5"/>
    <w:rsid w:val="002E6122"/>
    <w:rsid w:val="002E6157"/>
    <w:rsid w:val="002E6A47"/>
    <w:rsid w:val="002F07AC"/>
    <w:rsid w:val="002F1F62"/>
    <w:rsid w:val="002F3635"/>
    <w:rsid w:val="002F3ECD"/>
    <w:rsid w:val="002F75B7"/>
    <w:rsid w:val="00301738"/>
    <w:rsid w:val="00302F45"/>
    <w:rsid w:val="00304F9C"/>
    <w:rsid w:val="00305BC1"/>
    <w:rsid w:val="00306097"/>
    <w:rsid w:val="003064C7"/>
    <w:rsid w:val="00306BD4"/>
    <w:rsid w:val="00307BC8"/>
    <w:rsid w:val="003116CC"/>
    <w:rsid w:val="00311872"/>
    <w:rsid w:val="0031263C"/>
    <w:rsid w:val="00312C62"/>
    <w:rsid w:val="00313B2B"/>
    <w:rsid w:val="003147C8"/>
    <w:rsid w:val="00315252"/>
    <w:rsid w:val="00316FE6"/>
    <w:rsid w:val="00317CA8"/>
    <w:rsid w:val="00321127"/>
    <w:rsid w:val="00321885"/>
    <w:rsid w:val="00321B7F"/>
    <w:rsid w:val="003226D7"/>
    <w:rsid w:val="003227E2"/>
    <w:rsid w:val="00323542"/>
    <w:rsid w:val="00323967"/>
    <w:rsid w:val="00323A1D"/>
    <w:rsid w:val="00323AC6"/>
    <w:rsid w:val="0032429F"/>
    <w:rsid w:val="003249B7"/>
    <w:rsid w:val="0032617D"/>
    <w:rsid w:val="00326525"/>
    <w:rsid w:val="00326B25"/>
    <w:rsid w:val="003276E2"/>
    <w:rsid w:val="00331A8E"/>
    <w:rsid w:val="00332125"/>
    <w:rsid w:val="00333464"/>
    <w:rsid w:val="00333A84"/>
    <w:rsid w:val="00333E4E"/>
    <w:rsid w:val="003343E4"/>
    <w:rsid w:val="0033483F"/>
    <w:rsid w:val="00334A08"/>
    <w:rsid w:val="00334A2A"/>
    <w:rsid w:val="00334EC1"/>
    <w:rsid w:val="003401FE"/>
    <w:rsid w:val="00340233"/>
    <w:rsid w:val="00341442"/>
    <w:rsid w:val="003423F3"/>
    <w:rsid w:val="00342F5E"/>
    <w:rsid w:val="0034305C"/>
    <w:rsid w:val="00343D4F"/>
    <w:rsid w:val="00344B23"/>
    <w:rsid w:val="00345AF5"/>
    <w:rsid w:val="003467DE"/>
    <w:rsid w:val="003476E2"/>
    <w:rsid w:val="003479CF"/>
    <w:rsid w:val="003501F9"/>
    <w:rsid w:val="0035154E"/>
    <w:rsid w:val="003518DA"/>
    <w:rsid w:val="00351963"/>
    <w:rsid w:val="00352CF4"/>
    <w:rsid w:val="00353207"/>
    <w:rsid w:val="00353384"/>
    <w:rsid w:val="00353FEE"/>
    <w:rsid w:val="00354782"/>
    <w:rsid w:val="003556FE"/>
    <w:rsid w:val="00355A1A"/>
    <w:rsid w:val="00355C93"/>
    <w:rsid w:val="003574CA"/>
    <w:rsid w:val="0036004D"/>
    <w:rsid w:val="003600C9"/>
    <w:rsid w:val="0036055C"/>
    <w:rsid w:val="0036148E"/>
    <w:rsid w:val="00363018"/>
    <w:rsid w:val="0036314B"/>
    <w:rsid w:val="00363388"/>
    <w:rsid w:val="00363A61"/>
    <w:rsid w:val="00364175"/>
    <w:rsid w:val="003642E6"/>
    <w:rsid w:val="00364644"/>
    <w:rsid w:val="0036587F"/>
    <w:rsid w:val="0037105E"/>
    <w:rsid w:val="00371A6C"/>
    <w:rsid w:val="003720C4"/>
    <w:rsid w:val="00372149"/>
    <w:rsid w:val="003721E8"/>
    <w:rsid w:val="0037238E"/>
    <w:rsid w:val="00372E78"/>
    <w:rsid w:val="00373F6E"/>
    <w:rsid w:val="0037412F"/>
    <w:rsid w:val="003746CE"/>
    <w:rsid w:val="003756CA"/>
    <w:rsid w:val="00376263"/>
    <w:rsid w:val="00376347"/>
    <w:rsid w:val="00376480"/>
    <w:rsid w:val="003768FF"/>
    <w:rsid w:val="0037694D"/>
    <w:rsid w:val="0037781C"/>
    <w:rsid w:val="00380454"/>
    <w:rsid w:val="003820FC"/>
    <w:rsid w:val="00383010"/>
    <w:rsid w:val="003832A0"/>
    <w:rsid w:val="00383B5C"/>
    <w:rsid w:val="0038665E"/>
    <w:rsid w:val="00387386"/>
    <w:rsid w:val="0039057C"/>
    <w:rsid w:val="0039096F"/>
    <w:rsid w:val="00391135"/>
    <w:rsid w:val="00392F65"/>
    <w:rsid w:val="003934C5"/>
    <w:rsid w:val="00393680"/>
    <w:rsid w:val="00393B5C"/>
    <w:rsid w:val="003948C7"/>
    <w:rsid w:val="00394D98"/>
    <w:rsid w:val="0039548A"/>
    <w:rsid w:val="00395CCD"/>
    <w:rsid w:val="003A016B"/>
    <w:rsid w:val="003A2911"/>
    <w:rsid w:val="003A4778"/>
    <w:rsid w:val="003A4875"/>
    <w:rsid w:val="003A50D8"/>
    <w:rsid w:val="003A586B"/>
    <w:rsid w:val="003A7ACD"/>
    <w:rsid w:val="003A7C4B"/>
    <w:rsid w:val="003B0D81"/>
    <w:rsid w:val="003B12C8"/>
    <w:rsid w:val="003B2B99"/>
    <w:rsid w:val="003B3756"/>
    <w:rsid w:val="003B52F6"/>
    <w:rsid w:val="003B5A10"/>
    <w:rsid w:val="003B70C3"/>
    <w:rsid w:val="003B72A4"/>
    <w:rsid w:val="003B77D8"/>
    <w:rsid w:val="003C04A9"/>
    <w:rsid w:val="003C0D93"/>
    <w:rsid w:val="003C1711"/>
    <w:rsid w:val="003C1B58"/>
    <w:rsid w:val="003C327C"/>
    <w:rsid w:val="003C4311"/>
    <w:rsid w:val="003C4519"/>
    <w:rsid w:val="003C4B82"/>
    <w:rsid w:val="003C4C92"/>
    <w:rsid w:val="003C608B"/>
    <w:rsid w:val="003C658D"/>
    <w:rsid w:val="003C66EE"/>
    <w:rsid w:val="003C6D59"/>
    <w:rsid w:val="003C79F8"/>
    <w:rsid w:val="003D1912"/>
    <w:rsid w:val="003D23D7"/>
    <w:rsid w:val="003D4448"/>
    <w:rsid w:val="003D5057"/>
    <w:rsid w:val="003D505B"/>
    <w:rsid w:val="003D6523"/>
    <w:rsid w:val="003D6732"/>
    <w:rsid w:val="003D6FB4"/>
    <w:rsid w:val="003D7061"/>
    <w:rsid w:val="003D776C"/>
    <w:rsid w:val="003D7B0A"/>
    <w:rsid w:val="003D7EF9"/>
    <w:rsid w:val="003E076B"/>
    <w:rsid w:val="003E15C2"/>
    <w:rsid w:val="003E1E14"/>
    <w:rsid w:val="003E2106"/>
    <w:rsid w:val="003E263D"/>
    <w:rsid w:val="003E2A29"/>
    <w:rsid w:val="003E3E7C"/>
    <w:rsid w:val="003E41C3"/>
    <w:rsid w:val="003E61D4"/>
    <w:rsid w:val="003E74CC"/>
    <w:rsid w:val="003E74F3"/>
    <w:rsid w:val="003F12E3"/>
    <w:rsid w:val="003F13FD"/>
    <w:rsid w:val="003F16F9"/>
    <w:rsid w:val="003F1F6E"/>
    <w:rsid w:val="003F4BC7"/>
    <w:rsid w:val="003F4F16"/>
    <w:rsid w:val="003F6183"/>
    <w:rsid w:val="003F622B"/>
    <w:rsid w:val="003F6292"/>
    <w:rsid w:val="003F650F"/>
    <w:rsid w:val="0040097A"/>
    <w:rsid w:val="00403BCC"/>
    <w:rsid w:val="00404210"/>
    <w:rsid w:val="00405306"/>
    <w:rsid w:val="00405622"/>
    <w:rsid w:val="00406545"/>
    <w:rsid w:val="00407BB7"/>
    <w:rsid w:val="00407E4D"/>
    <w:rsid w:val="0041067B"/>
    <w:rsid w:val="00411044"/>
    <w:rsid w:val="00411170"/>
    <w:rsid w:val="00412821"/>
    <w:rsid w:val="004139AE"/>
    <w:rsid w:val="00413DC0"/>
    <w:rsid w:val="0041408B"/>
    <w:rsid w:val="00414452"/>
    <w:rsid w:val="004148CC"/>
    <w:rsid w:val="0041774D"/>
    <w:rsid w:val="004202D3"/>
    <w:rsid w:val="00421109"/>
    <w:rsid w:val="004213A9"/>
    <w:rsid w:val="00422773"/>
    <w:rsid w:val="00423A08"/>
    <w:rsid w:val="00424EB5"/>
    <w:rsid w:val="00425499"/>
    <w:rsid w:val="00425555"/>
    <w:rsid w:val="004256A6"/>
    <w:rsid w:val="00425880"/>
    <w:rsid w:val="00426B4D"/>
    <w:rsid w:val="00426D09"/>
    <w:rsid w:val="00427BB2"/>
    <w:rsid w:val="004304C0"/>
    <w:rsid w:val="00430581"/>
    <w:rsid w:val="004305EB"/>
    <w:rsid w:val="00430E89"/>
    <w:rsid w:val="0043205D"/>
    <w:rsid w:val="00432B19"/>
    <w:rsid w:val="00432DEF"/>
    <w:rsid w:val="00433E1F"/>
    <w:rsid w:val="00434562"/>
    <w:rsid w:val="00435FB3"/>
    <w:rsid w:val="004376A7"/>
    <w:rsid w:val="00437CC7"/>
    <w:rsid w:val="00437E89"/>
    <w:rsid w:val="004400CB"/>
    <w:rsid w:val="00440319"/>
    <w:rsid w:val="00440B5C"/>
    <w:rsid w:val="00440BDB"/>
    <w:rsid w:val="00440CD5"/>
    <w:rsid w:val="0044287F"/>
    <w:rsid w:val="00442A70"/>
    <w:rsid w:val="00443D7D"/>
    <w:rsid w:val="00444EB3"/>
    <w:rsid w:val="00444F0A"/>
    <w:rsid w:val="0044514B"/>
    <w:rsid w:val="0044569F"/>
    <w:rsid w:val="00445E9C"/>
    <w:rsid w:val="00446A95"/>
    <w:rsid w:val="00447311"/>
    <w:rsid w:val="004474CE"/>
    <w:rsid w:val="00450C46"/>
    <w:rsid w:val="0045187B"/>
    <w:rsid w:val="004519E9"/>
    <w:rsid w:val="0045294C"/>
    <w:rsid w:val="00452F61"/>
    <w:rsid w:val="00453786"/>
    <w:rsid w:val="004538E6"/>
    <w:rsid w:val="00454560"/>
    <w:rsid w:val="004547AB"/>
    <w:rsid w:val="004568B2"/>
    <w:rsid w:val="00457643"/>
    <w:rsid w:val="004619EA"/>
    <w:rsid w:val="00463933"/>
    <w:rsid w:val="00463E3D"/>
    <w:rsid w:val="004655A5"/>
    <w:rsid w:val="00465FA5"/>
    <w:rsid w:val="00466B99"/>
    <w:rsid w:val="0046721D"/>
    <w:rsid w:val="004674DB"/>
    <w:rsid w:val="00467A33"/>
    <w:rsid w:val="004708E9"/>
    <w:rsid w:val="00471972"/>
    <w:rsid w:val="004760EB"/>
    <w:rsid w:val="00481514"/>
    <w:rsid w:val="00482195"/>
    <w:rsid w:val="00482CC8"/>
    <w:rsid w:val="004835FE"/>
    <w:rsid w:val="00484D63"/>
    <w:rsid w:val="00485C34"/>
    <w:rsid w:val="00485DC7"/>
    <w:rsid w:val="004862CF"/>
    <w:rsid w:val="004863CC"/>
    <w:rsid w:val="00486910"/>
    <w:rsid w:val="0048766B"/>
    <w:rsid w:val="004878B3"/>
    <w:rsid w:val="004878CB"/>
    <w:rsid w:val="004902E3"/>
    <w:rsid w:val="00490DAE"/>
    <w:rsid w:val="00491187"/>
    <w:rsid w:val="00491510"/>
    <w:rsid w:val="004918A4"/>
    <w:rsid w:val="004922D6"/>
    <w:rsid w:val="0049234A"/>
    <w:rsid w:val="00492A8F"/>
    <w:rsid w:val="00493C1D"/>
    <w:rsid w:val="00493ECD"/>
    <w:rsid w:val="00494302"/>
    <w:rsid w:val="00494D0C"/>
    <w:rsid w:val="0049529D"/>
    <w:rsid w:val="00495374"/>
    <w:rsid w:val="00495984"/>
    <w:rsid w:val="00497A7E"/>
    <w:rsid w:val="004A13FD"/>
    <w:rsid w:val="004A14A3"/>
    <w:rsid w:val="004A1F53"/>
    <w:rsid w:val="004A5218"/>
    <w:rsid w:val="004A5425"/>
    <w:rsid w:val="004A549E"/>
    <w:rsid w:val="004A75B1"/>
    <w:rsid w:val="004A7970"/>
    <w:rsid w:val="004A7B5D"/>
    <w:rsid w:val="004B07A4"/>
    <w:rsid w:val="004B1036"/>
    <w:rsid w:val="004B10DC"/>
    <w:rsid w:val="004B184A"/>
    <w:rsid w:val="004B1A2B"/>
    <w:rsid w:val="004B222E"/>
    <w:rsid w:val="004B25CA"/>
    <w:rsid w:val="004B25EC"/>
    <w:rsid w:val="004B37BA"/>
    <w:rsid w:val="004B5302"/>
    <w:rsid w:val="004B5407"/>
    <w:rsid w:val="004C134C"/>
    <w:rsid w:val="004C2767"/>
    <w:rsid w:val="004C2A96"/>
    <w:rsid w:val="004C2DA4"/>
    <w:rsid w:val="004C2FAA"/>
    <w:rsid w:val="004C3ED5"/>
    <w:rsid w:val="004C432A"/>
    <w:rsid w:val="004C48D7"/>
    <w:rsid w:val="004C4F7B"/>
    <w:rsid w:val="004C54E8"/>
    <w:rsid w:val="004C5BF0"/>
    <w:rsid w:val="004C63AE"/>
    <w:rsid w:val="004C63DD"/>
    <w:rsid w:val="004C750D"/>
    <w:rsid w:val="004C768A"/>
    <w:rsid w:val="004C7BB7"/>
    <w:rsid w:val="004C7EF0"/>
    <w:rsid w:val="004D03DF"/>
    <w:rsid w:val="004D0818"/>
    <w:rsid w:val="004D1D39"/>
    <w:rsid w:val="004D24F7"/>
    <w:rsid w:val="004D3087"/>
    <w:rsid w:val="004D4123"/>
    <w:rsid w:val="004D4883"/>
    <w:rsid w:val="004D6700"/>
    <w:rsid w:val="004D7033"/>
    <w:rsid w:val="004D7E26"/>
    <w:rsid w:val="004E0A13"/>
    <w:rsid w:val="004E1269"/>
    <w:rsid w:val="004E26BE"/>
    <w:rsid w:val="004E33F1"/>
    <w:rsid w:val="004E3C70"/>
    <w:rsid w:val="004E47A4"/>
    <w:rsid w:val="004E53F0"/>
    <w:rsid w:val="004E608C"/>
    <w:rsid w:val="004E6751"/>
    <w:rsid w:val="004E76C2"/>
    <w:rsid w:val="004F1AF6"/>
    <w:rsid w:val="004F2094"/>
    <w:rsid w:val="004F28A7"/>
    <w:rsid w:val="004F3C5E"/>
    <w:rsid w:val="004F4BE0"/>
    <w:rsid w:val="004F532B"/>
    <w:rsid w:val="004F5D2C"/>
    <w:rsid w:val="00500108"/>
    <w:rsid w:val="00500B66"/>
    <w:rsid w:val="00500FE2"/>
    <w:rsid w:val="005017EF"/>
    <w:rsid w:val="00501B25"/>
    <w:rsid w:val="00501F44"/>
    <w:rsid w:val="005021D7"/>
    <w:rsid w:val="00503048"/>
    <w:rsid w:val="00503569"/>
    <w:rsid w:val="00503D67"/>
    <w:rsid w:val="00503FB9"/>
    <w:rsid w:val="00504BE4"/>
    <w:rsid w:val="005052D4"/>
    <w:rsid w:val="00505D8F"/>
    <w:rsid w:val="005076B5"/>
    <w:rsid w:val="00510B0F"/>
    <w:rsid w:val="00512E74"/>
    <w:rsid w:val="00513A7B"/>
    <w:rsid w:val="00514397"/>
    <w:rsid w:val="0051483D"/>
    <w:rsid w:val="00515769"/>
    <w:rsid w:val="00515F9D"/>
    <w:rsid w:val="005165F7"/>
    <w:rsid w:val="00516B20"/>
    <w:rsid w:val="005173CD"/>
    <w:rsid w:val="00517DB6"/>
    <w:rsid w:val="00517F05"/>
    <w:rsid w:val="005210CD"/>
    <w:rsid w:val="005213EC"/>
    <w:rsid w:val="005216A0"/>
    <w:rsid w:val="0052303D"/>
    <w:rsid w:val="005234AB"/>
    <w:rsid w:val="005235CC"/>
    <w:rsid w:val="00523C9F"/>
    <w:rsid w:val="005244B8"/>
    <w:rsid w:val="005254C5"/>
    <w:rsid w:val="00525913"/>
    <w:rsid w:val="00530123"/>
    <w:rsid w:val="00530771"/>
    <w:rsid w:val="00531697"/>
    <w:rsid w:val="005318D4"/>
    <w:rsid w:val="0053190D"/>
    <w:rsid w:val="005325E8"/>
    <w:rsid w:val="0053523F"/>
    <w:rsid w:val="005353D8"/>
    <w:rsid w:val="00535AED"/>
    <w:rsid w:val="0053606B"/>
    <w:rsid w:val="00536EF4"/>
    <w:rsid w:val="00540872"/>
    <w:rsid w:val="0054331B"/>
    <w:rsid w:val="00543E5E"/>
    <w:rsid w:val="005440DF"/>
    <w:rsid w:val="005458DE"/>
    <w:rsid w:val="005479B3"/>
    <w:rsid w:val="0055126D"/>
    <w:rsid w:val="00551DEB"/>
    <w:rsid w:val="005533B8"/>
    <w:rsid w:val="00554282"/>
    <w:rsid w:val="005557B9"/>
    <w:rsid w:val="00557720"/>
    <w:rsid w:val="00557A07"/>
    <w:rsid w:val="00557FAB"/>
    <w:rsid w:val="00560E0C"/>
    <w:rsid w:val="00561348"/>
    <w:rsid w:val="0056161F"/>
    <w:rsid w:val="00561DFF"/>
    <w:rsid w:val="00561EE7"/>
    <w:rsid w:val="00562F16"/>
    <w:rsid w:val="005639B6"/>
    <w:rsid w:val="00564E8C"/>
    <w:rsid w:val="005659D7"/>
    <w:rsid w:val="0056704C"/>
    <w:rsid w:val="005675F7"/>
    <w:rsid w:val="00567C16"/>
    <w:rsid w:val="00570BDD"/>
    <w:rsid w:val="00570DD3"/>
    <w:rsid w:val="00571014"/>
    <w:rsid w:val="005741CD"/>
    <w:rsid w:val="00574340"/>
    <w:rsid w:val="00574C2A"/>
    <w:rsid w:val="00574C51"/>
    <w:rsid w:val="00574CA8"/>
    <w:rsid w:val="00574EBD"/>
    <w:rsid w:val="00575161"/>
    <w:rsid w:val="00575884"/>
    <w:rsid w:val="005762E2"/>
    <w:rsid w:val="00576D0A"/>
    <w:rsid w:val="00577E42"/>
    <w:rsid w:val="00582883"/>
    <w:rsid w:val="00582DA2"/>
    <w:rsid w:val="00583E8B"/>
    <w:rsid w:val="00583FE7"/>
    <w:rsid w:val="0058424E"/>
    <w:rsid w:val="00584278"/>
    <w:rsid w:val="00584BB6"/>
    <w:rsid w:val="00584BFB"/>
    <w:rsid w:val="00585D98"/>
    <w:rsid w:val="005861D4"/>
    <w:rsid w:val="00586480"/>
    <w:rsid w:val="005870B4"/>
    <w:rsid w:val="005871F2"/>
    <w:rsid w:val="0058727E"/>
    <w:rsid w:val="005875F4"/>
    <w:rsid w:val="00587DD6"/>
    <w:rsid w:val="00587F9A"/>
    <w:rsid w:val="00590EFA"/>
    <w:rsid w:val="00592372"/>
    <w:rsid w:val="00592A72"/>
    <w:rsid w:val="0059317F"/>
    <w:rsid w:val="0059377F"/>
    <w:rsid w:val="00594932"/>
    <w:rsid w:val="0059552B"/>
    <w:rsid w:val="005956D7"/>
    <w:rsid w:val="00597CF3"/>
    <w:rsid w:val="005A0C3A"/>
    <w:rsid w:val="005A1598"/>
    <w:rsid w:val="005A24A4"/>
    <w:rsid w:val="005A2A39"/>
    <w:rsid w:val="005A49D5"/>
    <w:rsid w:val="005A64BE"/>
    <w:rsid w:val="005A7566"/>
    <w:rsid w:val="005A7D3E"/>
    <w:rsid w:val="005B2D0B"/>
    <w:rsid w:val="005B2E7D"/>
    <w:rsid w:val="005B3E8D"/>
    <w:rsid w:val="005B5D8C"/>
    <w:rsid w:val="005B5E92"/>
    <w:rsid w:val="005B64EB"/>
    <w:rsid w:val="005B71C4"/>
    <w:rsid w:val="005B7211"/>
    <w:rsid w:val="005B7871"/>
    <w:rsid w:val="005C02D1"/>
    <w:rsid w:val="005C0975"/>
    <w:rsid w:val="005C1D57"/>
    <w:rsid w:val="005C271B"/>
    <w:rsid w:val="005C3B32"/>
    <w:rsid w:val="005C44D9"/>
    <w:rsid w:val="005C5EDB"/>
    <w:rsid w:val="005C6575"/>
    <w:rsid w:val="005C7CC1"/>
    <w:rsid w:val="005D2099"/>
    <w:rsid w:val="005D3C05"/>
    <w:rsid w:val="005D4036"/>
    <w:rsid w:val="005D4572"/>
    <w:rsid w:val="005D4723"/>
    <w:rsid w:val="005D7590"/>
    <w:rsid w:val="005D76A8"/>
    <w:rsid w:val="005D77E7"/>
    <w:rsid w:val="005D791B"/>
    <w:rsid w:val="005D7A23"/>
    <w:rsid w:val="005E00DF"/>
    <w:rsid w:val="005E206D"/>
    <w:rsid w:val="005E3C4B"/>
    <w:rsid w:val="005E409C"/>
    <w:rsid w:val="005E42E3"/>
    <w:rsid w:val="005E4782"/>
    <w:rsid w:val="005E4BDA"/>
    <w:rsid w:val="005E5F2D"/>
    <w:rsid w:val="005E6BCA"/>
    <w:rsid w:val="005E710D"/>
    <w:rsid w:val="005E72D0"/>
    <w:rsid w:val="005F0884"/>
    <w:rsid w:val="005F17B3"/>
    <w:rsid w:val="005F32E0"/>
    <w:rsid w:val="005F4E4F"/>
    <w:rsid w:val="005F5DEB"/>
    <w:rsid w:val="005F69E6"/>
    <w:rsid w:val="005F7291"/>
    <w:rsid w:val="0060098A"/>
    <w:rsid w:val="00601109"/>
    <w:rsid w:val="00601BA5"/>
    <w:rsid w:val="00602AB7"/>
    <w:rsid w:val="00602B1D"/>
    <w:rsid w:val="00603898"/>
    <w:rsid w:val="00603A7C"/>
    <w:rsid w:val="00603AAD"/>
    <w:rsid w:val="006043AE"/>
    <w:rsid w:val="0060549D"/>
    <w:rsid w:val="00606C24"/>
    <w:rsid w:val="00606C40"/>
    <w:rsid w:val="00606CDA"/>
    <w:rsid w:val="00606E98"/>
    <w:rsid w:val="0061076E"/>
    <w:rsid w:val="00611BAF"/>
    <w:rsid w:val="00611F1C"/>
    <w:rsid w:val="0061314F"/>
    <w:rsid w:val="00613F77"/>
    <w:rsid w:val="00615F2C"/>
    <w:rsid w:val="00616402"/>
    <w:rsid w:val="00616834"/>
    <w:rsid w:val="00616CF1"/>
    <w:rsid w:val="006175E4"/>
    <w:rsid w:val="00617783"/>
    <w:rsid w:val="00617BF5"/>
    <w:rsid w:val="006219E8"/>
    <w:rsid w:val="00622A72"/>
    <w:rsid w:val="00622CB2"/>
    <w:rsid w:val="006231FF"/>
    <w:rsid w:val="00623CF7"/>
    <w:rsid w:val="00623EA0"/>
    <w:rsid w:val="006252E5"/>
    <w:rsid w:val="00625A32"/>
    <w:rsid w:val="006268F8"/>
    <w:rsid w:val="00627BC4"/>
    <w:rsid w:val="00630096"/>
    <w:rsid w:val="0063039A"/>
    <w:rsid w:val="00630D01"/>
    <w:rsid w:val="00631855"/>
    <w:rsid w:val="00631D27"/>
    <w:rsid w:val="00635E21"/>
    <w:rsid w:val="00635FC9"/>
    <w:rsid w:val="00640AF3"/>
    <w:rsid w:val="0064293B"/>
    <w:rsid w:val="00642AEF"/>
    <w:rsid w:val="006433DC"/>
    <w:rsid w:val="00643626"/>
    <w:rsid w:val="00643C1D"/>
    <w:rsid w:val="00645479"/>
    <w:rsid w:val="00646D4B"/>
    <w:rsid w:val="00646E52"/>
    <w:rsid w:val="006471E2"/>
    <w:rsid w:val="00650556"/>
    <w:rsid w:val="006534DA"/>
    <w:rsid w:val="006540B9"/>
    <w:rsid w:val="006542C1"/>
    <w:rsid w:val="00655B55"/>
    <w:rsid w:val="0065659C"/>
    <w:rsid w:val="006571D2"/>
    <w:rsid w:val="00657C23"/>
    <w:rsid w:val="00660410"/>
    <w:rsid w:val="00662815"/>
    <w:rsid w:val="0066313C"/>
    <w:rsid w:val="0066335E"/>
    <w:rsid w:val="006644F2"/>
    <w:rsid w:val="00664D18"/>
    <w:rsid w:val="006652FC"/>
    <w:rsid w:val="00667210"/>
    <w:rsid w:val="00670DF7"/>
    <w:rsid w:val="00671C54"/>
    <w:rsid w:val="00671EF9"/>
    <w:rsid w:val="00672007"/>
    <w:rsid w:val="00672B41"/>
    <w:rsid w:val="00672FAF"/>
    <w:rsid w:val="0067304C"/>
    <w:rsid w:val="00674CEC"/>
    <w:rsid w:val="00674FCD"/>
    <w:rsid w:val="0067577C"/>
    <w:rsid w:val="006776B7"/>
    <w:rsid w:val="0068020D"/>
    <w:rsid w:val="00682A4C"/>
    <w:rsid w:val="00682E5E"/>
    <w:rsid w:val="00682E91"/>
    <w:rsid w:val="00682FDE"/>
    <w:rsid w:val="00683007"/>
    <w:rsid w:val="00684EED"/>
    <w:rsid w:val="00685199"/>
    <w:rsid w:val="006853A1"/>
    <w:rsid w:val="00685672"/>
    <w:rsid w:val="00685AA2"/>
    <w:rsid w:val="0068617D"/>
    <w:rsid w:val="00687EC2"/>
    <w:rsid w:val="00687FCC"/>
    <w:rsid w:val="006902BC"/>
    <w:rsid w:val="00692BAA"/>
    <w:rsid w:val="00693442"/>
    <w:rsid w:val="00693D67"/>
    <w:rsid w:val="006953F1"/>
    <w:rsid w:val="00695B8D"/>
    <w:rsid w:val="00695C64"/>
    <w:rsid w:val="006A07A6"/>
    <w:rsid w:val="006A0FEE"/>
    <w:rsid w:val="006A2D8B"/>
    <w:rsid w:val="006A458E"/>
    <w:rsid w:val="006A58D1"/>
    <w:rsid w:val="006A5AC2"/>
    <w:rsid w:val="006A6148"/>
    <w:rsid w:val="006A69A8"/>
    <w:rsid w:val="006A6E65"/>
    <w:rsid w:val="006A6EBA"/>
    <w:rsid w:val="006A6F83"/>
    <w:rsid w:val="006A7382"/>
    <w:rsid w:val="006B1B46"/>
    <w:rsid w:val="006B255C"/>
    <w:rsid w:val="006B25C0"/>
    <w:rsid w:val="006B2F3A"/>
    <w:rsid w:val="006B411F"/>
    <w:rsid w:val="006B414E"/>
    <w:rsid w:val="006B5CAC"/>
    <w:rsid w:val="006B61F4"/>
    <w:rsid w:val="006B75EA"/>
    <w:rsid w:val="006C0743"/>
    <w:rsid w:val="006C0E9A"/>
    <w:rsid w:val="006C1997"/>
    <w:rsid w:val="006C1B16"/>
    <w:rsid w:val="006C29CD"/>
    <w:rsid w:val="006C35F4"/>
    <w:rsid w:val="006C5012"/>
    <w:rsid w:val="006D10AD"/>
    <w:rsid w:val="006D113D"/>
    <w:rsid w:val="006D4126"/>
    <w:rsid w:val="006D59B6"/>
    <w:rsid w:val="006D5AA8"/>
    <w:rsid w:val="006D5DBB"/>
    <w:rsid w:val="006D663B"/>
    <w:rsid w:val="006D6FAD"/>
    <w:rsid w:val="006D7F46"/>
    <w:rsid w:val="006E04E1"/>
    <w:rsid w:val="006E192D"/>
    <w:rsid w:val="006E2907"/>
    <w:rsid w:val="006E2B14"/>
    <w:rsid w:val="006E2CDB"/>
    <w:rsid w:val="006E31CC"/>
    <w:rsid w:val="006E3E3B"/>
    <w:rsid w:val="006E3E41"/>
    <w:rsid w:val="006E47C2"/>
    <w:rsid w:val="006E530F"/>
    <w:rsid w:val="006E5BF5"/>
    <w:rsid w:val="006E5FF5"/>
    <w:rsid w:val="006E68F4"/>
    <w:rsid w:val="006E6B59"/>
    <w:rsid w:val="006F0DED"/>
    <w:rsid w:val="006F4158"/>
    <w:rsid w:val="006F481E"/>
    <w:rsid w:val="006F49BB"/>
    <w:rsid w:val="006F52AB"/>
    <w:rsid w:val="006F55F3"/>
    <w:rsid w:val="006F58F5"/>
    <w:rsid w:val="006F62AA"/>
    <w:rsid w:val="006F6A44"/>
    <w:rsid w:val="006F6CD2"/>
    <w:rsid w:val="006F7016"/>
    <w:rsid w:val="006F7A7B"/>
    <w:rsid w:val="006F7B5E"/>
    <w:rsid w:val="007001F9"/>
    <w:rsid w:val="0070127D"/>
    <w:rsid w:val="007012D2"/>
    <w:rsid w:val="007033E3"/>
    <w:rsid w:val="007034DE"/>
    <w:rsid w:val="00704962"/>
    <w:rsid w:val="007052CB"/>
    <w:rsid w:val="0070668B"/>
    <w:rsid w:val="0071083C"/>
    <w:rsid w:val="00710E13"/>
    <w:rsid w:val="00710E33"/>
    <w:rsid w:val="00711111"/>
    <w:rsid w:val="00711386"/>
    <w:rsid w:val="0071149E"/>
    <w:rsid w:val="007141B6"/>
    <w:rsid w:val="00714A96"/>
    <w:rsid w:val="00714F14"/>
    <w:rsid w:val="00714F44"/>
    <w:rsid w:val="007160F1"/>
    <w:rsid w:val="00720249"/>
    <w:rsid w:val="00720C8D"/>
    <w:rsid w:val="00721F45"/>
    <w:rsid w:val="00722B70"/>
    <w:rsid w:val="00722D2A"/>
    <w:rsid w:val="007240A8"/>
    <w:rsid w:val="00724299"/>
    <w:rsid w:val="00725D4D"/>
    <w:rsid w:val="007264B3"/>
    <w:rsid w:val="007271FA"/>
    <w:rsid w:val="0073033E"/>
    <w:rsid w:val="00730A30"/>
    <w:rsid w:val="00731B59"/>
    <w:rsid w:val="00731C61"/>
    <w:rsid w:val="0073404F"/>
    <w:rsid w:val="00734A8A"/>
    <w:rsid w:val="00734C7A"/>
    <w:rsid w:val="00735C7F"/>
    <w:rsid w:val="00735D54"/>
    <w:rsid w:val="00737458"/>
    <w:rsid w:val="00737795"/>
    <w:rsid w:val="00740A7E"/>
    <w:rsid w:val="00741F3D"/>
    <w:rsid w:val="00742784"/>
    <w:rsid w:val="00742C68"/>
    <w:rsid w:val="00743218"/>
    <w:rsid w:val="0074371A"/>
    <w:rsid w:val="00745404"/>
    <w:rsid w:val="007469B9"/>
    <w:rsid w:val="00746BB8"/>
    <w:rsid w:val="0075026B"/>
    <w:rsid w:val="007509F4"/>
    <w:rsid w:val="00753154"/>
    <w:rsid w:val="0075506C"/>
    <w:rsid w:val="007552B0"/>
    <w:rsid w:val="007561F2"/>
    <w:rsid w:val="00756327"/>
    <w:rsid w:val="00756D92"/>
    <w:rsid w:val="007606FD"/>
    <w:rsid w:val="00760B28"/>
    <w:rsid w:val="0076189E"/>
    <w:rsid w:val="00762B73"/>
    <w:rsid w:val="00763410"/>
    <w:rsid w:val="00763830"/>
    <w:rsid w:val="00764C28"/>
    <w:rsid w:val="0077008C"/>
    <w:rsid w:val="007703FF"/>
    <w:rsid w:val="00771211"/>
    <w:rsid w:val="00771668"/>
    <w:rsid w:val="00771A4D"/>
    <w:rsid w:val="007734F0"/>
    <w:rsid w:val="0077376D"/>
    <w:rsid w:val="00774D14"/>
    <w:rsid w:val="00775CB5"/>
    <w:rsid w:val="007763F3"/>
    <w:rsid w:val="00776A85"/>
    <w:rsid w:val="007771B8"/>
    <w:rsid w:val="00777B7C"/>
    <w:rsid w:val="00780E2E"/>
    <w:rsid w:val="00781EC0"/>
    <w:rsid w:val="00782447"/>
    <w:rsid w:val="007836D1"/>
    <w:rsid w:val="0078453F"/>
    <w:rsid w:val="00784F3B"/>
    <w:rsid w:val="0078631E"/>
    <w:rsid w:val="0078781D"/>
    <w:rsid w:val="00787E79"/>
    <w:rsid w:val="007909A7"/>
    <w:rsid w:val="00790C9D"/>
    <w:rsid w:val="00791079"/>
    <w:rsid w:val="00791929"/>
    <w:rsid w:val="0079214E"/>
    <w:rsid w:val="00792419"/>
    <w:rsid w:val="00792FAB"/>
    <w:rsid w:val="00793820"/>
    <w:rsid w:val="0079401E"/>
    <w:rsid w:val="00794AC5"/>
    <w:rsid w:val="007954E4"/>
    <w:rsid w:val="00795C2D"/>
    <w:rsid w:val="00795D0D"/>
    <w:rsid w:val="00796B5E"/>
    <w:rsid w:val="00797066"/>
    <w:rsid w:val="007A07B8"/>
    <w:rsid w:val="007A0A64"/>
    <w:rsid w:val="007A0DE3"/>
    <w:rsid w:val="007A1344"/>
    <w:rsid w:val="007A13A5"/>
    <w:rsid w:val="007A265B"/>
    <w:rsid w:val="007A2BE5"/>
    <w:rsid w:val="007A53EE"/>
    <w:rsid w:val="007A6A20"/>
    <w:rsid w:val="007A6A60"/>
    <w:rsid w:val="007A7CF8"/>
    <w:rsid w:val="007B00F6"/>
    <w:rsid w:val="007B44AF"/>
    <w:rsid w:val="007B4541"/>
    <w:rsid w:val="007B4879"/>
    <w:rsid w:val="007B5322"/>
    <w:rsid w:val="007B5AEC"/>
    <w:rsid w:val="007B5C43"/>
    <w:rsid w:val="007B6770"/>
    <w:rsid w:val="007B7C08"/>
    <w:rsid w:val="007C1C4C"/>
    <w:rsid w:val="007C1D37"/>
    <w:rsid w:val="007C2ABA"/>
    <w:rsid w:val="007C36E8"/>
    <w:rsid w:val="007C4B2C"/>
    <w:rsid w:val="007C579C"/>
    <w:rsid w:val="007C616D"/>
    <w:rsid w:val="007C6257"/>
    <w:rsid w:val="007C793F"/>
    <w:rsid w:val="007C7F83"/>
    <w:rsid w:val="007D0B6C"/>
    <w:rsid w:val="007D0E1E"/>
    <w:rsid w:val="007D5D10"/>
    <w:rsid w:val="007D5DBC"/>
    <w:rsid w:val="007D6D12"/>
    <w:rsid w:val="007E0AAA"/>
    <w:rsid w:val="007E21F7"/>
    <w:rsid w:val="007E3EBB"/>
    <w:rsid w:val="007E643B"/>
    <w:rsid w:val="007E6999"/>
    <w:rsid w:val="007E6A14"/>
    <w:rsid w:val="007F1A04"/>
    <w:rsid w:val="007F210D"/>
    <w:rsid w:val="007F2AC9"/>
    <w:rsid w:val="007F33D9"/>
    <w:rsid w:val="007F3E61"/>
    <w:rsid w:val="007F4C21"/>
    <w:rsid w:val="007F58EF"/>
    <w:rsid w:val="007F6F98"/>
    <w:rsid w:val="007F7A77"/>
    <w:rsid w:val="00800529"/>
    <w:rsid w:val="00801132"/>
    <w:rsid w:val="00802022"/>
    <w:rsid w:val="00802584"/>
    <w:rsid w:val="008026EF"/>
    <w:rsid w:val="008047E4"/>
    <w:rsid w:val="0080519E"/>
    <w:rsid w:val="00805D17"/>
    <w:rsid w:val="00806099"/>
    <w:rsid w:val="008063A3"/>
    <w:rsid w:val="008067B4"/>
    <w:rsid w:val="00807289"/>
    <w:rsid w:val="00807790"/>
    <w:rsid w:val="00807BEE"/>
    <w:rsid w:val="008107D5"/>
    <w:rsid w:val="0081151F"/>
    <w:rsid w:val="00812F4C"/>
    <w:rsid w:val="00813C38"/>
    <w:rsid w:val="00814A5A"/>
    <w:rsid w:val="00815C36"/>
    <w:rsid w:val="00817D87"/>
    <w:rsid w:val="00820FFD"/>
    <w:rsid w:val="008217D9"/>
    <w:rsid w:val="00821BE7"/>
    <w:rsid w:val="00821CC5"/>
    <w:rsid w:val="00822044"/>
    <w:rsid w:val="008223B2"/>
    <w:rsid w:val="00823951"/>
    <w:rsid w:val="00823C99"/>
    <w:rsid w:val="00824AEE"/>
    <w:rsid w:val="00824E31"/>
    <w:rsid w:val="008265B5"/>
    <w:rsid w:val="00826CFC"/>
    <w:rsid w:val="00827121"/>
    <w:rsid w:val="00827793"/>
    <w:rsid w:val="00830055"/>
    <w:rsid w:val="008302F9"/>
    <w:rsid w:val="008312FF"/>
    <w:rsid w:val="008314B1"/>
    <w:rsid w:val="00831BD9"/>
    <w:rsid w:val="00832F8A"/>
    <w:rsid w:val="00833052"/>
    <w:rsid w:val="008348C1"/>
    <w:rsid w:val="008359B7"/>
    <w:rsid w:val="00837E8B"/>
    <w:rsid w:val="008411FD"/>
    <w:rsid w:val="00842037"/>
    <w:rsid w:val="00842057"/>
    <w:rsid w:val="00843250"/>
    <w:rsid w:val="008437E1"/>
    <w:rsid w:val="00843CDB"/>
    <w:rsid w:val="00844247"/>
    <w:rsid w:val="008447B3"/>
    <w:rsid w:val="008466E4"/>
    <w:rsid w:val="00846A93"/>
    <w:rsid w:val="00847342"/>
    <w:rsid w:val="0085065C"/>
    <w:rsid w:val="00850660"/>
    <w:rsid w:val="00850888"/>
    <w:rsid w:val="008515A4"/>
    <w:rsid w:val="00851EB5"/>
    <w:rsid w:val="0085261B"/>
    <w:rsid w:val="00852C67"/>
    <w:rsid w:val="00853371"/>
    <w:rsid w:val="00853389"/>
    <w:rsid w:val="008548F7"/>
    <w:rsid w:val="008557B3"/>
    <w:rsid w:val="0085599A"/>
    <w:rsid w:val="00856746"/>
    <w:rsid w:val="00856D4F"/>
    <w:rsid w:val="00857E7C"/>
    <w:rsid w:val="00857F78"/>
    <w:rsid w:val="00860E62"/>
    <w:rsid w:val="008611A1"/>
    <w:rsid w:val="00862A8F"/>
    <w:rsid w:val="00862AE8"/>
    <w:rsid w:val="00863358"/>
    <w:rsid w:val="00863833"/>
    <w:rsid w:val="00864C96"/>
    <w:rsid w:val="00864FCF"/>
    <w:rsid w:val="00865EE3"/>
    <w:rsid w:val="008660F8"/>
    <w:rsid w:val="00866FD2"/>
    <w:rsid w:val="008675D6"/>
    <w:rsid w:val="008705A1"/>
    <w:rsid w:val="00870FBD"/>
    <w:rsid w:val="008730CC"/>
    <w:rsid w:val="0087406C"/>
    <w:rsid w:val="0087410C"/>
    <w:rsid w:val="00875C70"/>
    <w:rsid w:val="008765A9"/>
    <w:rsid w:val="0087680D"/>
    <w:rsid w:val="00876F59"/>
    <w:rsid w:val="00877602"/>
    <w:rsid w:val="0087774D"/>
    <w:rsid w:val="00881122"/>
    <w:rsid w:val="00881C57"/>
    <w:rsid w:val="0088218E"/>
    <w:rsid w:val="0088280F"/>
    <w:rsid w:val="00883820"/>
    <w:rsid w:val="008848D7"/>
    <w:rsid w:val="008857AF"/>
    <w:rsid w:val="00887CAA"/>
    <w:rsid w:val="008920B3"/>
    <w:rsid w:val="0089238A"/>
    <w:rsid w:val="00892FD8"/>
    <w:rsid w:val="008939B2"/>
    <w:rsid w:val="00893CA0"/>
    <w:rsid w:val="008958C8"/>
    <w:rsid w:val="008975DE"/>
    <w:rsid w:val="008A19C2"/>
    <w:rsid w:val="008A279C"/>
    <w:rsid w:val="008A40AE"/>
    <w:rsid w:val="008A47C1"/>
    <w:rsid w:val="008A4A0C"/>
    <w:rsid w:val="008A6BBD"/>
    <w:rsid w:val="008A733D"/>
    <w:rsid w:val="008A7CC7"/>
    <w:rsid w:val="008B1BB2"/>
    <w:rsid w:val="008B251D"/>
    <w:rsid w:val="008B285C"/>
    <w:rsid w:val="008B36E4"/>
    <w:rsid w:val="008B37D7"/>
    <w:rsid w:val="008B396E"/>
    <w:rsid w:val="008B48BD"/>
    <w:rsid w:val="008B6600"/>
    <w:rsid w:val="008B6CBC"/>
    <w:rsid w:val="008B7C54"/>
    <w:rsid w:val="008B7E4C"/>
    <w:rsid w:val="008C07D2"/>
    <w:rsid w:val="008C0CCD"/>
    <w:rsid w:val="008C195E"/>
    <w:rsid w:val="008C1C3B"/>
    <w:rsid w:val="008C2ECF"/>
    <w:rsid w:val="008C3C2A"/>
    <w:rsid w:val="008C4A1E"/>
    <w:rsid w:val="008C52FE"/>
    <w:rsid w:val="008C5A08"/>
    <w:rsid w:val="008C5AD6"/>
    <w:rsid w:val="008C5D59"/>
    <w:rsid w:val="008C61CE"/>
    <w:rsid w:val="008C6C10"/>
    <w:rsid w:val="008C6D22"/>
    <w:rsid w:val="008C75E4"/>
    <w:rsid w:val="008C789E"/>
    <w:rsid w:val="008C7BB2"/>
    <w:rsid w:val="008C7CD7"/>
    <w:rsid w:val="008D0C6C"/>
    <w:rsid w:val="008D0DE8"/>
    <w:rsid w:val="008D3031"/>
    <w:rsid w:val="008D483C"/>
    <w:rsid w:val="008D4DCF"/>
    <w:rsid w:val="008D5026"/>
    <w:rsid w:val="008E0242"/>
    <w:rsid w:val="008E0ACB"/>
    <w:rsid w:val="008E1466"/>
    <w:rsid w:val="008E1DF1"/>
    <w:rsid w:val="008E290D"/>
    <w:rsid w:val="008E3157"/>
    <w:rsid w:val="008E3372"/>
    <w:rsid w:val="008E39AF"/>
    <w:rsid w:val="008E40FF"/>
    <w:rsid w:val="008E426F"/>
    <w:rsid w:val="008E433F"/>
    <w:rsid w:val="008E496B"/>
    <w:rsid w:val="008E6BC4"/>
    <w:rsid w:val="008E6E5C"/>
    <w:rsid w:val="008E7ABD"/>
    <w:rsid w:val="008E7FB7"/>
    <w:rsid w:val="008F1E99"/>
    <w:rsid w:val="008F2D95"/>
    <w:rsid w:val="008F2EF5"/>
    <w:rsid w:val="008F3348"/>
    <w:rsid w:val="008F3A41"/>
    <w:rsid w:val="008F5341"/>
    <w:rsid w:val="008F559A"/>
    <w:rsid w:val="008F5E77"/>
    <w:rsid w:val="008F6478"/>
    <w:rsid w:val="008F694E"/>
    <w:rsid w:val="008F7954"/>
    <w:rsid w:val="0090095F"/>
    <w:rsid w:val="0090132F"/>
    <w:rsid w:val="0090155F"/>
    <w:rsid w:val="009016A6"/>
    <w:rsid w:val="009018A6"/>
    <w:rsid w:val="009021FC"/>
    <w:rsid w:val="00902292"/>
    <w:rsid w:val="00902DAB"/>
    <w:rsid w:val="00902F56"/>
    <w:rsid w:val="00902F86"/>
    <w:rsid w:val="0090649E"/>
    <w:rsid w:val="00906704"/>
    <w:rsid w:val="00907159"/>
    <w:rsid w:val="00907D37"/>
    <w:rsid w:val="00907DF1"/>
    <w:rsid w:val="0091026C"/>
    <w:rsid w:val="00910366"/>
    <w:rsid w:val="0091042A"/>
    <w:rsid w:val="00910619"/>
    <w:rsid w:val="00910690"/>
    <w:rsid w:val="00911154"/>
    <w:rsid w:val="00911891"/>
    <w:rsid w:val="00911A70"/>
    <w:rsid w:val="00912407"/>
    <w:rsid w:val="0091295E"/>
    <w:rsid w:val="00912B28"/>
    <w:rsid w:val="00913257"/>
    <w:rsid w:val="00913AA5"/>
    <w:rsid w:val="009141DD"/>
    <w:rsid w:val="00915001"/>
    <w:rsid w:val="00915DBA"/>
    <w:rsid w:val="00916417"/>
    <w:rsid w:val="009164D9"/>
    <w:rsid w:val="00917A4F"/>
    <w:rsid w:val="00920337"/>
    <w:rsid w:val="00920BD4"/>
    <w:rsid w:val="00920CAC"/>
    <w:rsid w:val="00921804"/>
    <w:rsid w:val="00922876"/>
    <w:rsid w:val="009228A1"/>
    <w:rsid w:val="00922B95"/>
    <w:rsid w:val="0092361B"/>
    <w:rsid w:val="009253A2"/>
    <w:rsid w:val="009254DE"/>
    <w:rsid w:val="009271D3"/>
    <w:rsid w:val="009275EB"/>
    <w:rsid w:val="00927A11"/>
    <w:rsid w:val="0093039D"/>
    <w:rsid w:val="00930E82"/>
    <w:rsid w:val="00931653"/>
    <w:rsid w:val="00931B3E"/>
    <w:rsid w:val="00931EB8"/>
    <w:rsid w:val="00932061"/>
    <w:rsid w:val="0093246C"/>
    <w:rsid w:val="00932FA6"/>
    <w:rsid w:val="00933E21"/>
    <w:rsid w:val="00933FB9"/>
    <w:rsid w:val="009351ED"/>
    <w:rsid w:val="00935711"/>
    <w:rsid w:val="00935851"/>
    <w:rsid w:val="00935E0D"/>
    <w:rsid w:val="009375A5"/>
    <w:rsid w:val="0093784B"/>
    <w:rsid w:val="009379C6"/>
    <w:rsid w:val="009400F4"/>
    <w:rsid w:val="00940600"/>
    <w:rsid w:val="00940D5F"/>
    <w:rsid w:val="009412D4"/>
    <w:rsid w:val="00942A6A"/>
    <w:rsid w:val="00942CA4"/>
    <w:rsid w:val="00943AD7"/>
    <w:rsid w:val="00943C79"/>
    <w:rsid w:val="00944215"/>
    <w:rsid w:val="00944A00"/>
    <w:rsid w:val="009450A8"/>
    <w:rsid w:val="00945332"/>
    <w:rsid w:val="009477CA"/>
    <w:rsid w:val="00950417"/>
    <w:rsid w:val="009505F1"/>
    <w:rsid w:val="0095064B"/>
    <w:rsid w:val="009507D7"/>
    <w:rsid w:val="009514A6"/>
    <w:rsid w:val="00951570"/>
    <w:rsid w:val="00953309"/>
    <w:rsid w:val="00953A1F"/>
    <w:rsid w:val="00953A2E"/>
    <w:rsid w:val="009541AB"/>
    <w:rsid w:val="00954597"/>
    <w:rsid w:val="009549A5"/>
    <w:rsid w:val="009558E4"/>
    <w:rsid w:val="009573FA"/>
    <w:rsid w:val="00957F94"/>
    <w:rsid w:val="009609EC"/>
    <w:rsid w:val="00960D45"/>
    <w:rsid w:val="00961336"/>
    <w:rsid w:val="00961482"/>
    <w:rsid w:val="009624B5"/>
    <w:rsid w:val="00963921"/>
    <w:rsid w:val="009639B6"/>
    <w:rsid w:val="00964569"/>
    <w:rsid w:val="00965227"/>
    <w:rsid w:val="0096678A"/>
    <w:rsid w:val="00967809"/>
    <w:rsid w:val="00972816"/>
    <w:rsid w:val="00972967"/>
    <w:rsid w:val="00972F85"/>
    <w:rsid w:val="009745C2"/>
    <w:rsid w:val="009754A4"/>
    <w:rsid w:val="00976AB7"/>
    <w:rsid w:val="009773BD"/>
    <w:rsid w:val="009779E5"/>
    <w:rsid w:val="009816C8"/>
    <w:rsid w:val="0098178F"/>
    <w:rsid w:val="00981817"/>
    <w:rsid w:val="00982CAE"/>
    <w:rsid w:val="00983EFD"/>
    <w:rsid w:val="00987DE8"/>
    <w:rsid w:val="00990637"/>
    <w:rsid w:val="00990DFB"/>
    <w:rsid w:val="00991429"/>
    <w:rsid w:val="00991904"/>
    <w:rsid w:val="00992405"/>
    <w:rsid w:val="00992488"/>
    <w:rsid w:val="00994337"/>
    <w:rsid w:val="00995FD4"/>
    <w:rsid w:val="00997018"/>
    <w:rsid w:val="009975A1"/>
    <w:rsid w:val="009975A2"/>
    <w:rsid w:val="00997B79"/>
    <w:rsid w:val="009A0143"/>
    <w:rsid w:val="009A11E3"/>
    <w:rsid w:val="009A1DB5"/>
    <w:rsid w:val="009A2161"/>
    <w:rsid w:val="009A28E9"/>
    <w:rsid w:val="009A2F81"/>
    <w:rsid w:val="009A393E"/>
    <w:rsid w:val="009A4E8C"/>
    <w:rsid w:val="009A5286"/>
    <w:rsid w:val="009A69A1"/>
    <w:rsid w:val="009A714C"/>
    <w:rsid w:val="009A765F"/>
    <w:rsid w:val="009A7777"/>
    <w:rsid w:val="009B0F24"/>
    <w:rsid w:val="009B10F4"/>
    <w:rsid w:val="009B1811"/>
    <w:rsid w:val="009B1D7F"/>
    <w:rsid w:val="009B2AB2"/>
    <w:rsid w:val="009B30DA"/>
    <w:rsid w:val="009B39CF"/>
    <w:rsid w:val="009B3F97"/>
    <w:rsid w:val="009B5FDC"/>
    <w:rsid w:val="009B686B"/>
    <w:rsid w:val="009B6D99"/>
    <w:rsid w:val="009B78A9"/>
    <w:rsid w:val="009B7BE5"/>
    <w:rsid w:val="009C085F"/>
    <w:rsid w:val="009C12E4"/>
    <w:rsid w:val="009C2A8F"/>
    <w:rsid w:val="009C3342"/>
    <w:rsid w:val="009C4542"/>
    <w:rsid w:val="009C468E"/>
    <w:rsid w:val="009C4D0A"/>
    <w:rsid w:val="009C4D0F"/>
    <w:rsid w:val="009C7294"/>
    <w:rsid w:val="009C75BD"/>
    <w:rsid w:val="009C7B6F"/>
    <w:rsid w:val="009C7FB4"/>
    <w:rsid w:val="009D066D"/>
    <w:rsid w:val="009D07BC"/>
    <w:rsid w:val="009D2AFA"/>
    <w:rsid w:val="009D2F40"/>
    <w:rsid w:val="009D4079"/>
    <w:rsid w:val="009D4342"/>
    <w:rsid w:val="009D44B8"/>
    <w:rsid w:val="009D565F"/>
    <w:rsid w:val="009D64CC"/>
    <w:rsid w:val="009D7800"/>
    <w:rsid w:val="009E031A"/>
    <w:rsid w:val="009E03FE"/>
    <w:rsid w:val="009E127A"/>
    <w:rsid w:val="009E3937"/>
    <w:rsid w:val="009E4BBB"/>
    <w:rsid w:val="009F0920"/>
    <w:rsid w:val="009F0D2E"/>
    <w:rsid w:val="009F2D46"/>
    <w:rsid w:val="009F3F85"/>
    <w:rsid w:val="009F5648"/>
    <w:rsid w:val="009F5C70"/>
    <w:rsid w:val="009F6F65"/>
    <w:rsid w:val="00A00432"/>
    <w:rsid w:val="00A02747"/>
    <w:rsid w:val="00A03323"/>
    <w:rsid w:val="00A035A1"/>
    <w:rsid w:val="00A038B8"/>
    <w:rsid w:val="00A04ACC"/>
    <w:rsid w:val="00A04DD8"/>
    <w:rsid w:val="00A05CFB"/>
    <w:rsid w:val="00A074B7"/>
    <w:rsid w:val="00A12093"/>
    <w:rsid w:val="00A1299F"/>
    <w:rsid w:val="00A1477F"/>
    <w:rsid w:val="00A14ED6"/>
    <w:rsid w:val="00A1530E"/>
    <w:rsid w:val="00A157CF"/>
    <w:rsid w:val="00A168E6"/>
    <w:rsid w:val="00A174EB"/>
    <w:rsid w:val="00A17DC4"/>
    <w:rsid w:val="00A23357"/>
    <w:rsid w:val="00A23767"/>
    <w:rsid w:val="00A23978"/>
    <w:rsid w:val="00A23FA8"/>
    <w:rsid w:val="00A24B1F"/>
    <w:rsid w:val="00A25680"/>
    <w:rsid w:val="00A25B0F"/>
    <w:rsid w:val="00A2642E"/>
    <w:rsid w:val="00A26E05"/>
    <w:rsid w:val="00A272C5"/>
    <w:rsid w:val="00A30DFB"/>
    <w:rsid w:val="00A31B6B"/>
    <w:rsid w:val="00A31FD1"/>
    <w:rsid w:val="00A325A7"/>
    <w:rsid w:val="00A32806"/>
    <w:rsid w:val="00A33C9F"/>
    <w:rsid w:val="00A36637"/>
    <w:rsid w:val="00A36915"/>
    <w:rsid w:val="00A369C6"/>
    <w:rsid w:val="00A370BD"/>
    <w:rsid w:val="00A40073"/>
    <w:rsid w:val="00A4009B"/>
    <w:rsid w:val="00A40372"/>
    <w:rsid w:val="00A4053A"/>
    <w:rsid w:val="00A40936"/>
    <w:rsid w:val="00A40972"/>
    <w:rsid w:val="00A4239F"/>
    <w:rsid w:val="00A42713"/>
    <w:rsid w:val="00A42942"/>
    <w:rsid w:val="00A43122"/>
    <w:rsid w:val="00A43216"/>
    <w:rsid w:val="00A43332"/>
    <w:rsid w:val="00A44B34"/>
    <w:rsid w:val="00A44D0D"/>
    <w:rsid w:val="00A45050"/>
    <w:rsid w:val="00A47F54"/>
    <w:rsid w:val="00A5017E"/>
    <w:rsid w:val="00A504BD"/>
    <w:rsid w:val="00A509CC"/>
    <w:rsid w:val="00A50AB6"/>
    <w:rsid w:val="00A522CB"/>
    <w:rsid w:val="00A528E1"/>
    <w:rsid w:val="00A54F30"/>
    <w:rsid w:val="00A55537"/>
    <w:rsid w:val="00A56347"/>
    <w:rsid w:val="00A5790C"/>
    <w:rsid w:val="00A60AB0"/>
    <w:rsid w:val="00A60B56"/>
    <w:rsid w:val="00A6126E"/>
    <w:rsid w:val="00A6139A"/>
    <w:rsid w:val="00A61C0F"/>
    <w:rsid w:val="00A63963"/>
    <w:rsid w:val="00A639A3"/>
    <w:rsid w:val="00A63B7D"/>
    <w:rsid w:val="00A63F7A"/>
    <w:rsid w:val="00A641DC"/>
    <w:rsid w:val="00A6748D"/>
    <w:rsid w:val="00A676BA"/>
    <w:rsid w:val="00A70B46"/>
    <w:rsid w:val="00A7230F"/>
    <w:rsid w:val="00A726D8"/>
    <w:rsid w:val="00A74251"/>
    <w:rsid w:val="00A74B46"/>
    <w:rsid w:val="00A75758"/>
    <w:rsid w:val="00A75B18"/>
    <w:rsid w:val="00A76410"/>
    <w:rsid w:val="00A76F86"/>
    <w:rsid w:val="00A808F6"/>
    <w:rsid w:val="00A82FBB"/>
    <w:rsid w:val="00A8356A"/>
    <w:rsid w:val="00A847D5"/>
    <w:rsid w:val="00A84F2F"/>
    <w:rsid w:val="00A858AB"/>
    <w:rsid w:val="00A85E3C"/>
    <w:rsid w:val="00A867F7"/>
    <w:rsid w:val="00A9020C"/>
    <w:rsid w:val="00A90218"/>
    <w:rsid w:val="00A90A08"/>
    <w:rsid w:val="00A91556"/>
    <w:rsid w:val="00A9162E"/>
    <w:rsid w:val="00A942C6"/>
    <w:rsid w:val="00A9531E"/>
    <w:rsid w:val="00A95F40"/>
    <w:rsid w:val="00AA044C"/>
    <w:rsid w:val="00AA0A08"/>
    <w:rsid w:val="00AA14E3"/>
    <w:rsid w:val="00AA28B8"/>
    <w:rsid w:val="00AA3489"/>
    <w:rsid w:val="00AA3634"/>
    <w:rsid w:val="00AA3683"/>
    <w:rsid w:val="00AA3C68"/>
    <w:rsid w:val="00AA5270"/>
    <w:rsid w:val="00AA664F"/>
    <w:rsid w:val="00AA66ED"/>
    <w:rsid w:val="00AA6BCB"/>
    <w:rsid w:val="00AA7570"/>
    <w:rsid w:val="00AB02D3"/>
    <w:rsid w:val="00AB0FBA"/>
    <w:rsid w:val="00AB1289"/>
    <w:rsid w:val="00AB1DF2"/>
    <w:rsid w:val="00AB3E18"/>
    <w:rsid w:val="00AB45B8"/>
    <w:rsid w:val="00AC0460"/>
    <w:rsid w:val="00AC1A64"/>
    <w:rsid w:val="00AC295F"/>
    <w:rsid w:val="00AC5CB7"/>
    <w:rsid w:val="00AC7825"/>
    <w:rsid w:val="00AD0D97"/>
    <w:rsid w:val="00AD0DBB"/>
    <w:rsid w:val="00AD1604"/>
    <w:rsid w:val="00AD263D"/>
    <w:rsid w:val="00AD2A55"/>
    <w:rsid w:val="00AD2DF5"/>
    <w:rsid w:val="00AD3D46"/>
    <w:rsid w:val="00AD49EF"/>
    <w:rsid w:val="00AD568B"/>
    <w:rsid w:val="00AD5C88"/>
    <w:rsid w:val="00AD6533"/>
    <w:rsid w:val="00AD6CBE"/>
    <w:rsid w:val="00AD6FB1"/>
    <w:rsid w:val="00AD7DD5"/>
    <w:rsid w:val="00AE0A5C"/>
    <w:rsid w:val="00AE1128"/>
    <w:rsid w:val="00AE1965"/>
    <w:rsid w:val="00AE1C1C"/>
    <w:rsid w:val="00AE1F1E"/>
    <w:rsid w:val="00AE2BBC"/>
    <w:rsid w:val="00AE313C"/>
    <w:rsid w:val="00AE3367"/>
    <w:rsid w:val="00AE37D9"/>
    <w:rsid w:val="00AE4868"/>
    <w:rsid w:val="00AE51A9"/>
    <w:rsid w:val="00AE63B9"/>
    <w:rsid w:val="00AE6E63"/>
    <w:rsid w:val="00AE786A"/>
    <w:rsid w:val="00AF09AC"/>
    <w:rsid w:val="00AF25DC"/>
    <w:rsid w:val="00AF32A3"/>
    <w:rsid w:val="00AF36CD"/>
    <w:rsid w:val="00AF3C7B"/>
    <w:rsid w:val="00AF3CE8"/>
    <w:rsid w:val="00AF526A"/>
    <w:rsid w:val="00AF5DF3"/>
    <w:rsid w:val="00AF5E11"/>
    <w:rsid w:val="00AF60A8"/>
    <w:rsid w:val="00AF7541"/>
    <w:rsid w:val="00AF7A20"/>
    <w:rsid w:val="00B00584"/>
    <w:rsid w:val="00B012ED"/>
    <w:rsid w:val="00B01BFE"/>
    <w:rsid w:val="00B01F90"/>
    <w:rsid w:val="00B02770"/>
    <w:rsid w:val="00B02E88"/>
    <w:rsid w:val="00B0373A"/>
    <w:rsid w:val="00B03A8B"/>
    <w:rsid w:val="00B040FB"/>
    <w:rsid w:val="00B0445A"/>
    <w:rsid w:val="00B054C2"/>
    <w:rsid w:val="00B05B28"/>
    <w:rsid w:val="00B069B7"/>
    <w:rsid w:val="00B07382"/>
    <w:rsid w:val="00B10219"/>
    <w:rsid w:val="00B106A8"/>
    <w:rsid w:val="00B10E44"/>
    <w:rsid w:val="00B12E3B"/>
    <w:rsid w:val="00B131AA"/>
    <w:rsid w:val="00B14BC8"/>
    <w:rsid w:val="00B15314"/>
    <w:rsid w:val="00B16587"/>
    <w:rsid w:val="00B165F3"/>
    <w:rsid w:val="00B17071"/>
    <w:rsid w:val="00B178BA"/>
    <w:rsid w:val="00B20347"/>
    <w:rsid w:val="00B205E0"/>
    <w:rsid w:val="00B20B08"/>
    <w:rsid w:val="00B20D6D"/>
    <w:rsid w:val="00B2366E"/>
    <w:rsid w:val="00B23AAC"/>
    <w:rsid w:val="00B25B47"/>
    <w:rsid w:val="00B26354"/>
    <w:rsid w:val="00B26742"/>
    <w:rsid w:val="00B301DA"/>
    <w:rsid w:val="00B325DC"/>
    <w:rsid w:val="00B335CE"/>
    <w:rsid w:val="00B33E98"/>
    <w:rsid w:val="00B344CE"/>
    <w:rsid w:val="00B34A58"/>
    <w:rsid w:val="00B350C1"/>
    <w:rsid w:val="00B3616E"/>
    <w:rsid w:val="00B36966"/>
    <w:rsid w:val="00B379B6"/>
    <w:rsid w:val="00B37E33"/>
    <w:rsid w:val="00B40604"/>
    <w:rsid w:val="00B407EE"/>
    <w:rsid w:val="00B41990"/>
    <w:rsid w:val="00B41D8B"/>
    <w:rsid w:val="00B41E09"/>
    <w:rsid w:val="00B42EA2"/>
    <w:rsid w:val="00B4389C"/>
    <w:rsid w:val="00B44EF9"/>
    <w:rsid w:val="00B47BE3"/>
    <w:rsid w:val="00B5065D"/>
    <w:rsid w:val="00B51220"/>
    <w:rsid w:val="00B52358"/>
    <w:rsid w:val="00B526FC"/>
    <w:rsid w:val="00B52C58"/>
    <w:rsid w:val="00B546AA"/>
    <w:rsid w:val="00B56931"/>
    <w:rsid w:val="00B57D5C"/>
    <w:rsid w:val="00B60EB7"/>
    <w:rsid w:val="00B61F63"/>
    <w:rsid w:val="00B62941"/>
    <w:rsid w:val="00B62A5D"/>
    <w:rsid w:val="00B62FA3"/>
    <w:rsid w:val="00B63FF2"/>
    <w:rsid w:val="00B64422"/>
    <w:rsid w:val="00B64583"/>
    <w:rsid w:val="00B647D7"/>
    <w:rsid w:val="00B65AA0"/>
    <w:rsid w:val="00B65B2B"/>
    <w:rsid w:val="00B65C8C"/>
    <w:rsid w:val="00B66793"/>
    <w:rsid w:val="00B66C66"/>
    <w:rsid w:val="00B67B63"/>
    <w:rsid w:val="00B70480"/>
    <w:rsid w:val="00B70BAD"/>
    <w:rsid w:val="00B722C0"/>
    <w:rsid w:val="00B72CD9"/>
    <w:rsid w:val="00B73BE8"/>
    <w:rsid w:val="00B74ED9"/>
    <w:rsid w:val="00B75470"/>
    <w:rsid w:val="00B7625A"/>
    <w:rsid w:val="00B76C08"/>
    <w:rsid w:val="00B77ACE"/>
    <w:rsid w:val="00B81C88"/>
    <w:rsid w:val="00B8231A"/>
    <w:rsid w:val="00B82E6E"/>
    <w:rsid w:val="00B831AD"/>
    <w:rsid w:val="00B841FB"/>
    <w:rsid w:val="00B845AA"/>
    <w:rsid w:val="00B85247"/>
    <w:rsid w:val="00B85582"/>
    <w:rsid w:val="00B8639C"/>
    <w:rsid w:val="00B86D58"/>
    <w:rsid w:val="00B87E0B"/>
    <w:rsid w:val="00B87ECB"/>
    <w:rsid w:val="00B90166"/>
    <w:rsid w:val="00B915E6"/>
    <w:rsid w:val="00B929A1"/>
    <w:rsid w:val="00B932C1"/>
    <w:rsid w:val="00B935D1"/>
    <w:rsid w:val="00B93C55"/>
    <w:rsid w:val="00B95E74"/>
    <w:rsid w:val="00B9608B"/>
    <w:rsid w:val="00B961D5"/>
    <w:rsid w:val="00B96AAA"/>
    <w:rsid w:val="00BA0DA6"/>
    <w:rsid w:val="00BA10C2"/>
    <w:rsid w:val="00BA421D"/>
    <w:rsid w:val="00BA4B4A"/>
    <w:rsid w:val="00BA5A9B"/>
    <w:rsid w:val="00BA5D41"/>
    <w:rsid w:val="00BA60C4"/>
    <w:rsid w:val="00BA6184"/>
    <w:rsid w:val="00BA6846"/>
    <w:rsid w:val="00BA6A1B"/>
    <w:rsid w:val="00BA7352"/>
    <w:rsid w:val="00BB0E2D"/>
    <w:rsid w:val="00BB12AF"/>
    <w:rsid w:val="00BB188A"/>
    <w:rsid w:val="00BB19F1"/>
    <w:rsid w:val="00BB1A9A"/>
    <w:rsid w:val="00BB1B73"/>
    <w:rsid w:val="00BB218A"/>
    <w:rsid w:val="00BB3195"/>
    <w:rsid w:val="00BB3B17"/>
    <w:rsid w:val="00BB3CE3"/>
    <w:rsid w:val="00BB421E"/>
    <w:rsid w:val="00BB4C62"/>
    <w:rsid w:val="00BB54EC"/>
    <w:rsid w:val="00BB6AFB"/>
    <w:rsid w:val="00BB6F15"/>
    <w:rsid w:val="00BB7374"/>
    <w:rsid w:val="00BB7C29"/>
    <w:rsid w:val="00BC106F"/>
    <w:rsid w:val="00BC1777"/>
    <w:rsid w:val="00BC1F71"/>
    <w:rsid w:val="00BC3200"/>
    <w:rsid w:val="00BC32E5"/>
    <w:rsid w:val="00BC374F"/>
    <w:rsid w:val="00BC3ACE"/>
    <w:rsid w:val="00BC3CD2"/>
    <w:rsid w:val="00BC5216"/>
    <w:rsid w:val="00BC53AD"/>
    <w:rsid w:val="00BC5BEF"/>
    <w:rsid w:val="00BD0EC9"/>
    <w:rsid w:val="00BD12EB"/>
    <w:rsid w:val="00BD178B"/>
    <w:rsid w:val="00BD3334"/>
    <w:rsid w:val="00BD590A"/>
    <w:rsid w:val="00BD6107"/>
    <w:rsid w:val="00BD6727"/>
    <w:rsid w:val="00BD7211"/>
    <w:rsid w:val="00BD7709"/>
    <w:rsid w:val="00BE063F"/>
    <w:rsid w:val="00BE0E83"/>
    <w:rsid w:val="00BE1215"/>
    <w:rsid w:val="00BE1698"/>
    <w:rsid w:val="00BE23B7"/>
    <w:rsid w:val="00BE29C9"/>
    <w:rsid w:val="00BE30BA"/>
    <w:rsid w:val="00BE3F4D"/>
    <w:rsid w:val="00BE468F"/>
    <w:rsid w:val="00BE5CEF"/>
    <w:rsid w:val="00BE66B1"/>
    <w:rsid w:val="00BE687E"/>
    <w:rsid w:val="00BE6A9B"/>
    <w:rsid w:val="00BE6C5D"/>
    <w:rsid w:val="00BF01DC"/>
    <w:rsid w:val="00BF1242"/>
    <w:rsid w:val="00BF1CA9"/>
    <w:rsid w:val="00BF2C46"/>
    <w:rsid w:val="00BF3214"/>
    <w:rsid w:val="00BF4C87"/>
    <w:rsid w:val="00BF4CDB"/>
    <w:rsid w:val="00BF59D3"/>
    <w:rsid w:val="00BF7883"/>
    <w:rsid w:val="00C00738"/>
    <w:rsid w:val="00C01191"/>
    <w:rsid w:val="00C0294A"/>
    <w:rsid w:val="00C030C3"/>
    <w:rsid w:val="00C045A8"/>
    <w:rsid w:val="00C0690F"/>
    <w:rsid w:val="00C069ED"/>
    <w:rsid w:val="00C07C98"/>
    <w:rsid w:val="00C07DEF"/>
    <w:rsid w:val="00C10A66"/>
    <w:rsid w:val="00C118C7"/>
    <w:rsid w:val="00C11B12"/>
    <w:rsid w:val="00C1210D"/>
    <w:rsid w:val="00C13966"/>
    <w:rsid w:val="00C13F3C"/>
    <w:rsid w:val="00C143CB"/>
    <w:rsid w:val="00C153C8"/>
    <w:rsid w:val="00C16477"/>
    <w:rsid w:val="00C16715"/>
    <w:rsid w:val="00C16733"/>
    <w:rsid w:val="00C16CA0"/>
    <w:rsid w:val="00C17641"/>
    <w:rsid w:val="00C204A6"/>
    <w:rsid w:val="00C21134"/>
    <w:rsid w:val="00C2175F"/>
    <w:rsid w:val="00C21F1F"/>
    <w:rsid w:val="00C239A1"/>
    <w:rsid w:val="00C23F80"/>
    <w:rsid w:val="00C2471E"/>
    <w:rsid w:val="00C24DBB"/>
    <w:rsid w:val="00C25019"/>
    <w:rsid w:val="00C26FC6"/>
    <w:rsid w:val="00C30021"/>
    <w:rsid w:val="00C30510"/>
    <w:rsid w:val="00C30A4D"/>
    <w:rsid w:val="00C31E61"/>
    <w:rsid w:val="00C31EE9"/>
    <w:rsid w:val="00C3296F"/>
    <w:rsid w:val="00C334C7"/>
    <w:rsid w:val="00C3414B"/>
    <w:rsid w:val="00C34671"/>
    <w:rsid w:val="00C3472D"/>
    <w:rsid w:val="00C3760C"/>
    <w:rsid w:val="00C41306"/>
    <w:rsid w:val="00C41EDB"/>
    <w:rsid w:val="00C4209A"/>
    <w:rsid w:val="00C422F1"/>
    <w:rsid w:val="00C42621"/>
    <w:rsid w:val="00C4265D"/>
    <w:rsid w:val="00C42EE0"/>
    <w:rsid w:val="00C441CF"/>
    <w:rsid w:val="00C44544"/>
    <w:rsid w:val="00C46D78"/>
    <w:rsid w:val="00C47167"/>
    <w:rsid w:val="00C47932"/>
    <w:rsid w:val="00C47DC5"/>
    <w:rsid w:val="00C50640"/>
    <w:rsid w:val="00C50805"/>
    <w:rsid w:val="00C51007"/>
    <w:rsid w:val="00C51A14"/>
    <w:rsid w:val="00C5205F"/>
    <w:rsid w:val="00C53135"/>
    <w:rsid w:val="00C533FB"/>
    <w:rsid w:val="00C53ABF"/>
    <w:rsid w:val="00C53B5D"/>
    <w:rsid w:val="00C548F2"/>
    <w:rsid w:val="00C571D8"/>
    <w:rsid w:val="00C57B47"/>
    <w:rsid w:val="00C60106"/>
    <w:rsid w:val="00C6011C"/>
    <w:rsid w:val="00C6067A"/>
    <w:rsid w:val="00C61C94"/>
    <w:rsid w:val="00C62A80"/>
    <w:rsid w:val="00C631F0"/>
    <w:rsid w:val="00C632DF"/>
    <w:rsid w:val="00C6369D"/>
    <w:rsid w:val="00C639F4"/>
    <w:rsid w:val="00C63A3A"/>
    <w:rsid w:val="00C63D2D"/>
    <w:rsid w:val="00C647DE"/>
    <w:rsid w:val="00C653E3"/>
    <w:rsid w:val="00C65C5E"/>
    <w:rsid w:val="00C65EBF"/>
    <w:rsid w:val="00C65F3F"/>
    <w:rsid w:val="00C671D4"/>
    <w:rsid w:val="00C67287"/>
    <w:rsid w:val="00C70171"/>
    <w:rsid w:val="00C727E0"/>
    <w:rsid w:val="00C73D3D"/>
    <w:rsid w:val="00C74A11"/>
    <w:rsid w:val="00C74E1C"/>
    <w:rsid w:val="00C75EA5"/>
    <w:rsid w:val="00C75F49"/>
    <w:rsid w:val="00C76468"/>
    <w:rsid w:val="00C76CC2"/>
    <w:rsid w:val="00C80422"/>
    <w:rsid w:val="00C80966"/>
    <w:rsid w:val="00C82729"/>
    <w:rsid w:val="00C82BBF"/>
    <w:rsid w:val="00C83716"/>
    <w:rsid w:val="00C837FF"/>
    <w:rsid w:val="00C841DE"/>
    <w:rsid w:val="00C84F85"/>
    <w:rsid w:val="00C85810"/>
    <w:rsid w:val="00C85D5E"/>
    <w:rsid w:val="00C8611A"/>
    <w:rsid w:val="00C86615"/>
    <w:rsid w:val="00C87B67"/>
    <w:rsid w:val="00C9197D"/>
    <w:rsid w:val="00C91EF5"/>
    <w:rsid w:val="00C928F0"/>
    <w:rsid w:val="00C92FC8"/>
    <w:rsid w:val="00C934AF"/>
    <w:rsid w:val="00C9394F"/>
    <w:rsid w:val="00C93AC5"/>
    <w:rsid w:val="00C94112"/>
    <w:rsid w:val="00C94B1C"/>
    <w:rsid w:val="00C96673"/>
    <w:rsid w:val="00C96716"/>
    <w:rsid w:val="00C967C2"/>
    <w:rsid w:val="00C978D9"/>
    <w:rsid w:val="00CA01D2"/>
    <w:rsid w:val="00CA0806"/>
    <w:rsid w:val="00CA18AC"/>
    <w:rsid w:val="00CA1D10"/>
    <w:rsid w:val="00CA49BC"/>
    <w:rsid w:val="00CB04DE"/>
    <w:rsid w:val="00CB075E"/>
    <w:rsid w:val="00CB24FE"/>
    <w:rsid w:val="00CB2574"/>
    <w:rsid w:val="00CB2ACF"/>
    <w:rsid w:val="00CB7299"/>
    <w:rsid w:val="00CB799A"/>
    <w:rsid w:val="00CC1CAB"/>
    <w:rsid w:val="00CC22E9"/>
    <w:rsid w:val="00CC237B"/>
    <w:rsid w:val="00CC2623"/>
    <w:rsid w:val="00CC2C79"/>
    <w:rsid w:val="00CC3135"/>
    <w:rsid w:val="00CC3652"/>
    <w:rsid w:val="00CC3DA4"/>
    <w:rsid w:val="00CC449F"/>
    <w:rsid w:val="00CC45EC"/>
    <w:rsid w:val="00CC572A"/>
    <w:rsid w:val="00CC67CF"/>
    <w:rsid w:val="00CC6E15"/>
    <w:rsid w:val="00CD0498"/>
    <w:rsid w:val="00CD1F47"/>
    <w:rsid w:val="00CD28C4"/>
    <w:rsid w:val="00CD3387"/>
    <w:rsid w:val="00CD3514"/>
    <w:rsid w:val="00CD3EAB"/>
    <w:rsid w:val="00CD42CC"/>
    <w:rsid w:val="00CD49B4"/>
    <w:rsid w:val="00CD5D17"/>
    <w:rsid w:val="00CD6388"/>
    <w:rsid w:val="00CD7E6A"/>
    <w:rsid w:val="00CE0DE7"/>
    <w:rsid w:val="00CE2860"/>
    <w:rsid w:val="00CE31B9"/>
    <w:rsid w:val="00CE4B89"/>
    <w:rsid w:val="00CE535B"/>
    <w:rsid w:val="00CE591B"/>
    <w:rsid w:val="00CE67D6"/>
    <w:rsid w:val="00CF042B"/>
    <w:rsid w:val="00CF155A"/>
    <w:rsid w:val="00CF1C34"/>
    <w:rsid w:val="00CF24E8"/>
    <w:rsid w:val="00CF2FAD"/>
    <w:rsid w:val="00CF33B9"/>
    <w:rsid w:val="00CF35F4"/>
    <w:rsid w:val="00CF5EB6"/>
    <w:rsid w:val="00CF61E1"/>
    <w:rsid w:val="00D00DD0"/>
    <w:rsid w:val="00D01980"/>
    <w:rsid w:val="00D0351E"/>
    <w:rsid w:val="00D036A7"/>
    <w:rsid w:val="00D03982"/>
    <w:rsid w:val="00D04A52"/>
    <w:rsid w:val="00D04CB8"/>
    <w:rsid w:val="00D0543E"/>
    <w:rsid w:val="00D057A1"/>
    <w:rsid w:val="00D05BAE"/>
    <w:rsid w:val="00D06908"/>
    <w:rsid w:val="00D06CC3"/>
    <w:rsid w:val="00D06E2E"/>
    <w:rsid w:val="00D071F2"/>
    <w:rsid w:val="00D07FB9"/>
    <w:rsid w:val="00D10749"/>
    <w:rsid w:val="00D10FD0"/>
    <w:rsid w:val="00D12861"/>
    <w:rsid w:val="00D129E8"/>
    <w:rsid w:val="00D13275"/>
    <w:rsid w:val="00D13CBE"/>
    <w:rsid w:val="00D14122"/>
    <w:rsid w:val="00D1421D"/>
    <w:rsid w:val="00D15353"/>
    <w:rsid w:val="00D159DF"/>
    <w:rsid w:val="00D16C05"/>
    <w:rsid w:val="00D17367"/>
    <w:rsid w:val="00D1761A"/>
    <w:rsid w:val="00D20AA3"/>
    <w:rsid w:val="00D21323"/>
    <w:rsid w:val="00D215DE"/>
    <w:rsid w:val="00D2226B"/>
    <w:rsid w:val="00D23670"/>
    <w:rsid w:val="00D23A4B"/>
    <w:rsid w:val="00D25F09"/>
    <w:rsid w:val="00D264FF"/>
    <w:rsid w:val="00D26607"/>
    <w:rsid w:val="00D2708C"/>
    <w:rsid w:val="00D30B07"/>
    <w:rsid w:val="00D30D9C"/>
    <w:rsid w:val="00D310CF"/>
    <w:rsid w:val="00D327D6"/>
    <w:rsid w:val="00D3428B"/>
    <w:rsid w:val="00D34B1A"/>
    <w:rsid w:val="00D3520F"/>
    <w:rsid w:val="00D36AC0"/>
    <w:rsid w:val="00D37364"/>
    <w:rsid w:val="00D37646"/>
    <w:rsid w:val="00D37880"/>
    <w:rsid w:val="00D37D73"/>
    <w:rsid w:val="00D40580"/>
    <w:rsid w:val="00D4167F"/>
    <w:rsid w:val="00D41964"/>
    <w:rsid w:val="00D41B3D"/>
    <w:rsid w:val="00D422BC"/>
    <w:rsid w:val="00D4236C"/>
    <w:rsid w:val="00D42ADA"/>
    <w:rsid w:val="00D42B32"/>
    <w:rsid w:val="00D42D1F"/>
    <w:rsid w:val="00D4382A"/>
    <w:rsid w:val="00D45E61"/>
    <w:rsid w:val="00D473C3"/>
    <w:rsid w:val="00D50D3B"/>
    <w:rsid w:val="00D51681"/>
    <w:rsid w:val="00D5376F"/>
    <w:rsid w:val="00D53789"/>
    <w:rsid w:val="00D55F59"/>
    <w:rsid w:val="00D6029A"/>
    <w:rsid w:val="00D607AE"/>
    <w:rsid w:val="00D60CFE"/>
    <w:rsid w:val="00D6124E"/>
    <w:rsid w:val="00D6155A"/>
    <w:rsid w:val="00D619C4"/>
    <w:rsid w:val="00D61D67"/>
    <w:rsid w:val="00D62E05"/>
    <w:rsid w:val="00D62F5E"/>
    <w:rsid w:val="00D63495"/>
    <w:rsid w:val="00D63CCE"/>
    <w:rsid w:val="00D63E89"/>
    <w:rsid w:val="00D6485C"/>
    <w:rsid w:val="00D64E22"/>
    <w:rsid w:val="00D659FD"/>
    <w:rsid w:val="00D66AF3"/>
    <w:rsid w:val="00D67432"/>
    <w:rsid w:val="00D677EB"/>
    <w:rsid w:val="00D7011D"/>
    <w:rsid w:val="00D701CA"/>
    <w:rsid w:val="00D706EF"/>
    <w:rsid w:val="00D7078A"/>
    <w:rsid w:val="00D71807"/>
    <w:rsid w:val="00D73F3D"/>
    <w:rsid w:val="00D742B8"/>
    <w:rsid w:val="00D74434"/>
    <w:rsid w:val="00D74511"/>
    <w:rsid w:val="00D74FDB"/>
    <w:rsid w:val="00D750CD"/>
    <w:rsid w:val="00D77B1B"/>
    <w:rsid w:val="00D77E6F"/>
    <w:rsid w:val="00D80187"/>
    <w:rsid w:val="00D8026F"/>
    <w:rsid w:val="00D80DF8"/>
    <w:rsid w:val="00D812CE"/>
    <w:rsid w:val="00D81950"/>
    <w:rsid w:val="00D8245A"/>
    <w:rsid w:val="00D824FA"/>
    <w:rsid w:val="00D82607"/>
    <w:rsid w:val="00D83251"/>
    <w:rsid w:val="00D84039"/>
    <w:rsid w:val="00D84423"/>
    <w:rsid w:val="00D84CB1"/>
    <w:rsid w:val="00D85418"/>
    <w:rsid w:val="00D85CF0"/>
    <w:rsid w:val="00D8647B"/>
    <w:rsid w:val="00D86815"/>
    <w:rsid w:val="00D87795"/>
    <w:rsid w:val="00D87E5A"/>
    <w:rsid w:val="00D87F6F"/>
    <w:rsid w:val="00D9208F"/>
    <w:rsid w:val="00D92662"/>
    <w:rsid w:val="00D92B97"/>
    <w:rsid w:val="00D9301F"/>
    <w:rsid w:val="00D93490"/>
    <w:rsid w:val="00D93C05"/>
    <w:rsid w:val="00D94660"/>
    <w:rsid w:val="00D9467C"/>
    <w:rsid w:val="00D9473A"/>
    <w:rsid w:val="00D972C4"/>
    <w:rsid w:val="00DA0C0F"/>
    <w:rsid w:val="00DA0E31"/>
    <w:rsid w:val="00DA1A95"/>
    <w:rsid w:val="00DA2340"/>
    <w:rsid w:val="00DA2F0F"/>
    <w:rsid w:val="00DA3233"/>
    <w:rsid w:val="00DA3599"/>
    <w:rsid w:val="00DA66C6"/>
    <w:rsid w:val="00DB0383"/>
    <w:rsid w:val="00DB0A7C"/>
    <w:rsid w:val="00DB1447"/>
    <w:rsid w:val="00DB2FFD"/>
    <w:rsid w:val="00DB308C"/>
    <w:rsid w:val="00DB31DF"/>
    <w:rsid w:val="00DB36C4"/>
    <w:rsid w:val="00DB3DA3"/>
    <w:rsid w:val="00DB48EF"/>
    <w:rsid w:val="00DB498D"/>
    <w:rsid w:val="00DB4B5D"/>
    <w:rsid w:val="00DB5905"/>
    <w:rsid w:val="00DB77BC"/>
    <w:rsid w:val="00DB7B3A"/>
    <w:rsid w:val="00DB7C94"/>
    <w:rsid w:val="00DC0303"/>
    <w:rsid w:val="00DC2C6E"/>
    <w:rsid w:val="00DC3116"/>
    <w:rsid w:val="00DC3391"/>
    <w:rsid w:val="00DC3598"/>
    <w:rsid w:val="00DC3E2F"/>
    <w:rsid w:val="00DC4022"/>
    <w:rsid w:val="00DC4E44"/>
    <w:rsid w:val="00DC4F1F"/>
    <w:rsid w:val="00DC521C"/>
    <w:rsid w:val="00DC5350"/>
    <w:rsid w:val="00DC562E"/>
    <w:rsid w:val="00DC6C4A"/>
    <w:rsid w:val="00DD00BF"/>
    <w:rsid w:val="00DD0D1E"/>
    <w:rsid w:val="00DD0D34"/>
    <w:rsid w:val="00DD0D9C"/>
    <w:rsid w:val="00DD1F74"/>
    <w:rsid w:val="00DD21C8"/>
    <w:rsid w:val="00DD2B39"/>
    <w:rsid w:val="00DD3474"/>
    <w:rsid w:val="00DD3594"/>
    <w:rsid w:val="00DD56E9"/>
    <w:rsid w:val="00DD63B6"/>
    <w:rsid w:val="00DE0766"/>
    <w:rsid w:val="00DE1643"/>
    <w:rsid w:val="00DE40DB"/>
    <w:rsid w:val="00DE5766"/>
    <w:rsid w:val="00DE5FCB"/>
    <w:rsid w:val="00DE601F"/>
    <w:rsid w:val="00DE6E1D"/>
    <w:rsid w:val="00DE7190"/>
    <w:rsid w:val="00DE7A38"/>
    <w:rsid w:val="00DE7D97"/>
    <w:rsid w:val="00DF0B1F"/>
    <w:rsid w:val="00DF1DDB"/>
    <w:rsid w:val="00DF2B8E"/>
    <w:rsid w:val="00DF2D66"/>
    <w:rsid w:val="00DF3C36"/>
    <w:rsid w:val="00DF3FAE"/>
    <w:rsid w:val="00DF5626"/>
    <w:rsid w:val="00DF6DF1"/>
    <w:rsid w:val="00E008F4"/>
    <w:rsid w:val="00E0091D"/>
    <w:rsid w:val="00E00E57"/>
    <w:rsid w:val="00E02138"/>
    <w:rsid w:val="00E027B9"/>
    <w:rsid w:val="00E032F6"/>
    <w:rsid w:val="00E03986"/>
    <w:rsid w:val="00E04143"/>
    <w:rsid w:val="00E04D61"/>
    <w:rsid w:val="00E04DD3"/>
    <w:rsid w:val="00E076CB"/>
    <w:rsid w:val="00E07C65"/>
    <w:rsid w:val="00E07EC8"/>
    <w:rsid w:val="00E10216"/>
    <w:rsid w:val="00E107FB"/>
    <w:rsid w:val="00E10AA2"/>
    <w:rsid w:val="00E11439"/>
    <w:rsid w:val="00E1177E"/>
    <w:rsid w:val="00E120F2"/>
    <w:rsid w:val="00E1433F"/>
    <w:rsid w:val="00E14DCC"/>
    <w:rsid w:val="00E16DD2"/>
    <w:rsid w:val="00E17120"/>
    <w:rsid w:val="00E17EC5"/>
    <w:rsid w:val="00E201E6"/>
    <w:rsid w:val="00E20206"/>
    <w:rsid w:val="00E20E74"/>
    <w:rsid w:val="00E23379"/>
    <w:rsid w:val="00E24225"/>
    <w:rsid w:val="00E2429C"/>
    <w:rsid w:val="00E246A2"/>
    <w:rsid w:val="00E249BB"/>
    <w:rsid w:val="00E27370"/>
    <w:rsid w:val="00E278A5"/>
    <w:rsid w:val="00E310FB"/>
    <w:rsid w:val="00E320AE"/>
    <w:rsid w:val="00E32A1C"/>
    <w:rsid w:val="00E33C4C"/>
    <w:rsid w:val="00E33D81"/>
    <w:rsid w:val="00E33F65"/>
    <w:rsid w:val="00E344A4"/>
    <w:rsid w:val="00E34C33"/>
    <w:rsid w:val="00E34EB5"/>
    <w:rsid w:val="00E3507A"/>
    <w:rsid w:val="00E350B0"/>
    <w:rsid w:val="00E35273"/>
    <w:rsid w:val="00E35C56"/>
    <w:rsid w:val="00E35F69"/>
    <w:rsid w:val="00E35FD9"/>
    <w:rsid w:val="00E36A38"/>
    <w:rsid w:val="00E36F5C"/>
    <w:rsid w:val="00E372AA"/>
    <w:rsid w:val="00E37CFD"/>
    <w:rsid w:val="00E40031"/>
    <w:rsid w:val="00E40486"/>
    <w:rsid w:val="00E40D7F"/>
    <w:rsid w:val="00E416AB"/>
    <w:rsid w:val="00E4182E"/>
    <w:rsid w:val="00E41F3C"/>
    <w:rsid w:val="00E4272C"/>
    <w:rsid w:val="00E427B4"/>
    <w:rsid w:val="00E42897"/>
    <w:rsid w:val="00E43A42"/>
    <w:rsid w:val="00E43A7B"/>
    <w:rsid w:val="00E43DCC"/>
    <w:rsid w:val="00E44B45"/>
    <w:rsid w:val="00E45364"/>
    <w:rsid w:val="00E45BA5"/>
    <w:rsid w:val="00E45D0D"/>
    <w:rsid w:val="00E45E69"/>
    <w:rsid w:val="00E468E5"/>
    <w:rsid w:val="00E47592"/>
    <w:rsid w:val="00E47745"/>
    <w:rsid w:val="00E47DF2"/>
    <w:rsid w:val="00E5001A"/>
    <w:rsid w:val="00E5076F"/>
    <w:rsid w:val="00E5138C"/>
    <w:rsid w:val="00E517D2"/>
    <w:rsid w:val="00E52F22"/>
    <w:rsid w:val="00E5309A"/>
    <w:rsid w:val="00E537FB"/>
    <w:rsid w:val="00E53AB5"/>
    <w:rsid w:val="00E55E1F"/>
    <w:rsid w:val="00E56D1B"/>
    <w:rsid w:val="00E56FE7"/>
    <w:rsid w:val="00E5764F"/>
    <w:rsid w:val="00E579DB"/>
    <w:rsid w:val="00E57C4C"/>
    <w:rsid w:val="00E60882"/>
    <w:rsid w:val="00E618C5"/>
    <w:rsid w:val="00E62393"/>
    <w:rsid w:val="00E62AF3"/>
    <w:rsid w:val="00E62ECF"/>
    <w:rsid w:val="00E636B8"/>
    <w:rsid w:val="00E63D29"/>
    <w:rsid w:val="00E64745"/>
    <w:rsid w:val="00E64980"/>
    <w:rsid w:val="00E64CC6"/>
    <w:rsid w:val="00E65AAF"/>
    <w:rsid w:val="00E7043D"/>
    <w:rsid w:val="00E70443"/>
    <w:rsid w:val="00E712C7"/>
    <w:rsid w:val="00E7289E"/>
    <w:rsid w:val="00E72A53"/>
    <w:rsid w:val="00E72C09"/>
    <w:rsid w:val="00E72CEF"/>
    <w:rsid w:val="00E73EBD"/>
    <w:rsid w:val="00E74E8A"/>
    <w:rsid w:val="00E74EAC"/>
    <w:rsid w:val="00E75093"/>
    <w:rsid w:val="00E760F6"/>
    <w:rsid w:val="00E76AA6"/>
    <w:rsid w:val="00E77A4E"/>
    <w:rsid w:val="00E8066F"/>
    <w:rsid w:val="00E80793"/>
    <w:rsid w:val="00E80799"/>
    <w:rsid w:val="00E80ADE"/>
    <w:rsid w:val="00E819B3"/>
    <w:rsid w:val="00E825A9"/>
    <w:rsid w:val="00E8418F"/>
    <w:rsid w:val="00E85310"/>
    <w:rsid w:val="00E8538C"/>
    <w:rsid w:val="00E85DEA"/>
    <w:rsid w:val="00E862F7"/>
    <w:rsid w:val="00E87918"/>
    <w:rsid w:val="00E92A8D"/>
    <w:rsid w:val="00E92E28"/>
    <w:rsid w:val="00E93307"/>
    <w:rsid w:val="00E9340D"/>
    <w:rsid w:val="00E93AFD"/>
    <w:rsid w:val="00E943B7"/>
    <w:rsid w:val="00E94758"/>
    <w:rsid w:val="00E94E96"/>
    <w:rsid w:val="00E95BB4"/>
    <w:rsid w:val="00E96B6B"/>
    <w:rsid w:val="00EA0086"/>
    <w:rsid w:val="00EA1694"/>
    <w:rsid w:val="00EA2013"/>
    <w:rsid w:val="00EA23F7"/>
    <w:rsid w:val="00EA2842"/>
    <w:rsid w:val="00EA317D"/>
    <w:rsid w:val="00EA51DC"/>
    <w:rsid w:val="00EA55AE"/>
    <w:rsid w:val="00EA56F1"/>
    <w:rsid w:val="00EA6155"/>
    <w:rsid w:val="00EA627A"/>
    <w:rsid w:val="00EA6A44"/>
    <w:rsid w:val="00EB15D7"/>
    <w:rsid w:val="00EB1C7F"/>
    <w:rsid w:val="00EB40A3"/>
    <w:rsid w:val="00EB4EE2"/>
    <w:rsid w:val="00EB540A"/>
    <w:rsid w:val="00EB5A5C"/>
    <w:rsid w:val="00EB78C4"/>
    <w:rsid w:val="00EB7DD5"/>
    <w:rsid w:val="00EC2250"/>
    <w:rsid w:val="00EC25EE"/>
    <w:rsid w:val="00EC3720"/>
    <w:rsid w:val="00EC372C"/>
    <w:rsid w:val="00EC4B9D"/>
    <w:rsid w:val="00EC519F"/>
    <w:rsid w:val="00EC59B0"/>
    <w:rsid w:val="00EC7022"/>
    <w:rsid w:val="00ED0D3A"/>
    <w:rsid w:val="00ED0E62"/>
    <w:rsid w:val="00ED1089"/>
    <w:rsid w:val="00ED17C8"/>
    <w:rsid w:val="00ED1854"/>
    <w:rsid w:val="00ED20A1"/>
    <w:rsid w:val="00ED22D1"/>
    <w:rsid w:val="00ED22E7"/>
    <w:rsid w:val="00ED2A5F"/>
    <w:rsid w:val="00ED430A"/>
    <w:rsid w:val="00ED63EE"/>
    <w:rsid w:val="00ED6C3F"/>
    <w:rsid w:val="00ED73E4"/>
    <w:rsid w:val="00ED75EB"/>
    <w:rsid w:val="00ED7BE1"/>
    <w:rsid w:val="00ED7CFD"/>
    <w:rsid w:val="00EE018F"/>
    <w:rsid w:val="00EE03C8"/>
    <w:rsid w:val="00EE1F02"/>
    <w:rsid w:val="00EE29ED"/>
    <w:rsid w:val="00EE2C53"/>
    <w:rsid w:val="00EE31B3"/>
    <w:rsid w:val="00EE326A"/>
    <w:rsid w:val="00EE3B99"/>
    <w:rsid w:val="00EE407C"/>
    <w:rsid w:val="00EE494A"/>
    <w:rsid w:val="00EE49B7"/>
    <w:rsid w:val="00EE4EF2"/>
    <w:rsid w:val="00EE62B1"/>
    <w:rsid w:val="00EE6CFB"/>
    <w:rsid w:val="00EF05F7"/>
    <w:rsid w:val="00EF0FE7"/>
    <w:rsid w:val="00EF1C35"/>
    <w:rsid w:val="00EF2B7C"/>
    <w:rsid w:val="00EF3D5A"/>
    <w:rsid w:val="00EF641C"/>
    <w:rsid w:val="00EF697F"/>
    <w:rsid w:val="00F004F9"/>
    <w:rsid w:val="00F016EE"/>
    <w:rsid w:val="00F01972"/>
    <w:rsid w:val="00F01BDC"/>
    <w:rsid w:val="00F0377E"/>
    <w:rsid w:val="00F03833"/>
    <w:rsid w:val="00F03A65"/>
    <w:rsid w:val="00F03E1B"/>
    <w:rsid w:val="00F03FC3"/>
    <w:rsid w:val="00F04D45"/>
    <w:rsid w:val="00F054BC"/>
    <w:rsid w:val="00F06196"/>
    <w:rsid w:val="00F065D7"/>
    <w:rsid w:val="00F06B18"/>
    <w:rsid w:val="00F071C3"/>
    <w:rsid w:val="00F071F9"/>
    <w:rsid w:val="00F07362"/>
    <w:rsid w:val="00F07740"/>
    <w:rsid w:val="00F101D2"/>
    <w:rsid w:val="00F10829"/>
    <w:rsid w:val="00F11158"/>
    <w:rsid w:val="00F1175B"/>
    <w:rsid w:val="00F1368A"/>
    <w:rsid w:val="00F13ABB"/>
    <w:rsid w:val="00F1413E"/>
    <w:rsid w:val="00F161CA"/>
    <w:rsid w:val="00F16AE3"/>
    <w:rsid w:val="00F17838"/>
    <w:rsid w:val="00F20153"/>
    <w:rsid w:val="00F20506"/>
    <w:rsid w:val="00F210F7"/>
    <w:rsid w:val="00F2363C"/>
    <w:rsid w:val="00F24EFB"/>
    <w:rsid w:val="00F2542F"/>
    <w:rsid w:val="00F25FE3"/>
    <w:rsid w:val="00F26295"/>
    <w:rsid w:val="00F265B7"/>
    <w:rsid w:val="00F27045"/>
    <w:rsid w:val="00F2741A"/>
    <w:rsid w:val="00F27BE5"/>
    <w:rsid w:val="00F305F6"/>
    <w:rsid w:val="00F314F2"/>
    <w:rsid w:val="00F31F88"/>
    <w:rsid w:val="00F3221C"/>
    <w:rsid w:val="00F32F96"/>
    <w:rsid w:val="00F344E5"/>
    <w:rsid w:val="00F352FB"/>
    <w:rsid w:val="00F358C3"/>
    <w:rsid w:val="00F3669D"/>
    <w:rsid w:val="00F36712"/>
    <w:rsid w:val="00F368FF"/>
    <w:rsid w:val="00F37419"/>
    <w:rsid w:val="00F37DAB"/>
    <w:rsid w:val="00F37E58"/>
    <w:rsid w:val="00F421C6"/>
    <w:rsid w:val="00F426C9"/>
    <w:rsid w:val="00F42A51"/>
    <w:rsid w:val="00F42CE0"/>
    <w:rsid w:val="00F43B69"/>
    <w:rsid w:val="00F44B3F"/>
    <w:rsid w:val="00F4581E"/>
    <w:rsid w:val="00F45D83"/>
    <w:rsid w:val="00F46934"/>
    <w:rsid w:val="00F46FD8"/>
    <w:rsid w:val="00F47548"/>
    <w:rsid w:val="00F502B4"/>
    <w:rsid w:val="00F51187"/>
    <w:rsid w:val="00F51D4A"/>
    <w:rsid w:val="00F51DCF"/>
    <w:rsid w:val="00F51FF6"/>
    <w:rsid w:val="00F530B4"/>
    <w:rsid w:val="00F54149"/>
    <w:rsid w:val="00F54323"/>
    <w:rsid w:val="00F56097"/>
    <w:rsid w:val="00F56243"/>
    <w:rsid w:val="00F56D5C"/>
    <w:rsid w:val="00F56E29"/>
    <w:rsid w:val="00F56F55"/>
    <w:rsid w:val="00F57341"/>
    <w:rsid w:val="00F5760A"/>
    <w:rsid w:val="00F6007C"/>
    <w:rsid w:val="00F603F6"/>
    <w:rsid w:val="00F607C3"/>
    <w:rsid w:val="00F60B1C"/>
    <w:rsid w:val="00F60DE9"/>
    <w:rsid w:val="00F60E24"/>
    <w:rsid w:val="00F61872"/>
    <w:rsid w:val="00F63132"/>
    <w:rsid w:val="00F64228"/>
    <w:rsid w:val="00F65D11"/>
    <w:rsid w:val="00F66113"/>
    <w:rsid w:val="00F7053A"/>
    <w:rsid w:val="00F7055D"/>
    <w:rsid w:val="00F73005"/>
    <w:rsid w:val="00F736C0"/>
    <w:rsid w:val="00F73D5D"/>
    <w:rsid w:val="00F74705"/>
    <w:rsid w:val="00F7496F"/>
    <w:rsid w:val="00F750BE"/>
    <w:rsid w:val="00F75E5F"/>
    <w:rsid w:val="00F7698D"/>
    <w:rsid w:val="00F77095"/>
    <w:rsid w:val="00F77DC4"/>
    <w:rsid w:val="00F8029A"/>
    <w:rsid w:val="00F8052B"/>
    <w:rsid w:val="00F82620"/>
    <w:rsid w:val="00F8441B"/>
    <w:rsid w:val="00F847E3"/>
    <w:rsid w:val="00F84E71"/>
    <w:rsid w:val="00F858C5"/>
    <w:rsid w:val="00F8617C"/>
    <w:rsid w:val="00F8620B"/>
    <w:rsid w:val="00F867B3"/>
    <w:rsid w:val="00F91682"/>
    <w:rsid w:val="00F916B7"/>
    <w:rsid w:val="00F93C3B"/>
    <w:rsid w:val="00F95278"/>
    <w:rsid w:val="00F953B0"/>
    <w:rsid w:val="00F9682B"/>
    <w:rsid w:val="00FA03B0"/>
    <w:rsid w:val="00FA0A93"/>
    <w:rsid w:val="00FA2B37"/>
    <w:rsid w:val="00FA3BC5"/>
    <w:rsid w:val="00FA3D39"/>
    <w:rsid w:val="00FA4191"/>
    <w:rsid w:val="00FA4521"/>
    <w:rsid w:val="00FB1223"/>
    <w:rsid w:val="00FB1E96"/>
    <w:rsid w:val="00FB2A09"/>
    <w:rsid w:val="00FB2E97"/>
    <w:rsid w:val="00FB6CD4"/>
    <w:rsid w:val="00FB6E74"/>
    <w:rsid w:val="00FC1897"/>
    <w:rsid w:val="00FC247F"/>
    <w:rsid w:val="00FC2CF2"/>
    <w:rsid w:val="00FC2E31"/>
    <w:rsid w:val="00FC317B"/>
    <w:rsid w:val="00FC46C0"/>
    <w:rsid w:val="00FC4A21"/>
    <w:rsid w:val="00FC531E"/>
    <w:rsid w:val="00FC65AD"/>
    <w:rsid w:val="00FC7972"/>
    <w:rsid w:val="00FD0123"/>
    <w:rsid w:val="00FD0F65"/>
    <w:rsid w:val="00FD358F"/>
    <w:rsid w:val="00FD4531"/>
    <w:rsid w:val="00FD4F90"/>
    <w:rsid w:val="00FD68DF"/>
    <w:rsid w:val="00FE22B8"/>
    <w:rsid w:val="00FE5353"/>
    <w:rsid w:val="00FE76B2"/>
    <w:rsid w:val="00FE7B10"/>
    <w:rsid w:val="00FF052A"/>
    <w:rsid w:val="00FF0E96"/>
    <w:rsid w:val="00FF1225"/>
    <w:rsid w:val="00FF1398"/>
    <w:rsid w:val="00FF1C7C"/>
    <w:rsid w:val="00FF2BC4"/>
    <w:rsid w:val="00FF5F3C"/>
    <w:rsid w:val="00FF6CDC"/>
    <w:rsid w:val="00FF7DE4"/>
    <w:rsid w:val="00FF7E2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17FF0DD"/>
  <w15:docId w15:val="{C3674E71-CB80-4ED1-88C0-49362216CA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F3214"/>
  </w:style>
  <w:style w:type="paragraph" w:styleId="Ttulo1">
    <w:name w:val="heading 1"/>
    <w:basedOn w:val="Normal"/>
    <w:next w:val="Normal"/>
    <w:link w:val="Ttulo1Car"/>
    <w:uiPriority w:val="9"/>
    <w:qFormat/>
    <w:rsid w:val="00214417"/>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lang w:val="es-ES" w:eastAsia="es-ES"/>
    </w:rPr>
  </w:style>
  <w:style w:type="paragraph" w:styleId="Ttulo2">
    <w:name w:val="heading 2"/>
    <w:basedOn w:val="Normal"/>
    <w:next w:val="Normal"/>
    <w:link w:val="Ttulo2Car"/>
    <w:uiPriority w:val="9"/>
    <w:unhideWhenUsed/>
    <w:qFormat/>
    <w:rsid w:val="005E409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4">
    <w:name w:val="heading 4"/>
    <w:basedOn w:val="Normal"/>
    <w:link w:val="Ttulo4Car"/>
    <w:uiPriority w:val="9"/>
    <w:qFormat/>
    <w:rsid w:val="002C2BB7"/>
    <w:pPr>
      <w:spacing w:before="100" w:beforeAutospacing="1" w:after="100" w:afterAutospacing="1" w:line="240" w:lineRule="auto"/>
      <w:outlineLvl w:val="3"/>
    </w:pPr>
    <w:rPr>
      <w:rFonts w:ascii="Times New Roman" w:eastAsia="Times New Roman" w:hAnsi="Times New Roman" w:cs="Times New Roman"/>
      <w:b/>
      <w:bCs/>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F321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BF321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BF321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BF321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BF321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BF321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BF3214"/>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BF3214"/>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BF3214"/>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rsid w:val="00BF3214"/>
    <w:rPr>
      <w:vertAlign w:val="superscript"/>
    </w:rPr>
  </w:style>
  <w:style w:type="paragraph" w:styleId="Sinespaciado">
    <w:name w:val="No Spacing"/>
    <w:aliases w:val="Francesa"/>
    <w:link w:val="SinespaciadoCar"/>
    <w:uiPriority w:val="1"/>
    <w:qFormat/>
    <w:rsid w:val="00BF321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BF3214"/>
    <w:rPr>
      <w:b/>
      <w:bCs/>
    </w:rPr>
  </w:style>
  <w:style w:type="paragraph" w:customStyle="1" w:styleId="Default">
    <w:name w:val="Default"/>
    <w:rsid w:val="00BF3214"/>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C118C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118C7"/>
    <w:rPr>
      <w:rFonts w:ascii="Tahoma" w:hAnsi="Tahoma" w:cs="Tahoma"/>
      <w:sz w:val="16"/>
      <w:szCs w:val="16"/>
    </w:rPr>
  </w:style>
  <w:style w:type="character" w:styleId="Hipervnculo">
    <w:name w:val="Hyperlink"/>
    <w:basedOn w:val="Fuentedeprrafopredeter"/>
    <w:uiPriority w:val="99"/>
    <w:unhideWhenUsed/>
    <w:rsid w:val="003E076B"/>
    <w:rPr>
      <w:color w:val="0563C1" w:themeColor="hyperlink"/>
      <w:u w:val="single"/>
    </w:rPr>
  </w:style>
  <w:style w:type="table" w:styleId="Tablaconcuadrcula">
    <w:name w:val="Table Grid"/>
    <w:basedOn w:val="Tablanormal"/>
    <w:uiPriority w:val="39"/>
    <w:rsid w:val="00101F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C17641"/>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n2">
    <w:name w:val="n2"/>
    <w:basedOn w:val="Normal"/>
    <w:rsid w:val="00C0294A"/>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nfasis">
    <w:name w:val="Emphasis"/>
    <w:basedOn w:val="Fuentedeprrafopredeter"/>
    <w:uiPriority w:val="20"/>
    <w:qFormat/>
    <w:rsid w:val="00C0294A"/>
    <w:rPr>
      <w:i/>
      <w:iCs/>
    </w:rPr>
  </w:style>
  <w:style w:type="paragraph" w:customStyle="1" w:styleId="j">
    <w:name w:val="j"/>
    <w:basedOn w:val="Normal"/>
    <w:rsid w:val="00C0294A"/>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acep">
    <w:name w:val="n_acep"/>
    <w:basedOn w:val="Fuentedeprrafopredeter"/>
    <w:rsid w:val="00C0294A"/>
  </w:style>
  <w:style w:type="character" w:customStyle="1" w:styleId="SinespaciadoCar">
    <w:name w:val="Sin espaciado Car"/>
    <w:aliases w:val="Francesa Car"/>
    <w:link w:val="Sinespaciado"/>
    <w:uiPriority w:val="1"/>
    <w:locked/>
    <w:rsid w:val="00CF042B"/>
    <w:rPr>
      <w:rFonts w:ascii="Times New Roman" w:eastAsia="Times New Roman" w:hAnsi="Times New Roman" w:cs="Times New Roman"/>
      <w:sz w:val="24"/>
      <w:szCs w:val="24"/>
      <w:lang w:eastAsia="es-ES"/>
    </w:rPr>
  </w:style>
  <w:style w:type="character" w:customStyle="1" w:styleId="Ttulo4Car">
    <w:name w:val="Título 4 Car"/>
    <w:basedOn w:val="Fuentedeprrafopredeter"/>
    <w:link w:val="Ttulo4"/>
    <w:uiPriority w:val="9"/>
    <w:rsid w:val="002C2BB7"/>
    <w:rPr>
      <w:rFonts w:ascii="Times New Roman" w:eastAsia="Times New Roman" w:hAnsi="Times New Roman" w:cs="Times New Roman"/>
      <w:b/>
      <w:bCs/>
      <w:sz w:val="24"/>
      <w:szCs w:val="24"/>
      <w:lang w:eastAsia="es-MX"/>
    </w:rPr>
  </w:style>
  <w:style w:type="character" w:customStyle="1" w:styleId="Ttulo2Car">
    <w:name w:val="Título 2 Car"/>
    <w:basedOn w:val="Fuentedeprrafopredeter"/>
    <w:link w:val="Ttulo2"/>
    <w:uiPriority w:val="9"/>
    <w:rsid w:val="005E409C"/>
    <w:rPr>
      <w:rFonts w:asciiTheme="majorHAnsi" w:eastAsiaTheme="majorEastAsia" w:hAnsiTheme="majorHAnsi" w:cstheme="majorBidi"/>
      <w:color w:val="2E74B5" w:themeColor="accent1" w:themeShade="BF"/>
      <w:sz w:val="26"/>
      <w:szCs w:val="26"/>
    </w:rPr>
  </w:style>
  <w:style w:type="character" w:customStyle="1" w:styleId="notranslate">
    <w:name w:val="notranslate"/>
    <w:basedOn w:val="Fuentedeprrafopredeter"/>
    <w:rsid w:val="005E409C"/>
  </w:style>
  <w:style w:type="character" w:styleId="Hipervnculovisitado">
    <w:name w:val="FollowedHyperlink"/>
    <w:basedOn w:val="Fuentedeprrafopredeter"/>
    <w:uiPriority w:val="99"/>
    <w:semiHidden/>
    <w:unhideWhenUsed/>
    <w:rsid w:val="008B7C54"/>
    <w:rPr>
      <w:color w:val="954F72" w:themeColor="followedHyperlink"/>
      <w:u w:val="single"/>
    </w:rPr>
  </w:style>
  <w:style w:type="character" w:customStyle="1" w:styleId="Ttulo1Car">
    <w:name w:val="Título 1 Car"/>
    <w:basedOn w:val="Fuentedeprrafopredeter"/>
    <w:link w:val="Ttulo1"/>
    <w:uiPriority w:val="9"/>
    <w:rsid w:val="00214417"/>
    <w:rPr>
      <w:rFonts w:asciiTheme="majorHAnsi" w:eastAsiaTheme="majorEastAsia" w:hAnsiTheme="majorHAnsi" w:cstheme="majorBidi"/>
      <w:color w:val="2E74B5" w:themeColor="accent1" w:themeShade="BF"/>
      <w:sz w:val="32"/>
      <w:szCs w:val="32"/>
      <w:lang w:val="es-ES" w:eastAsia="es-ES"/>
    </w:rPr>
  </w:style>
  <w:style w:type="character" w:styleId="Refdecomentario">
    <w:name w:val="annotation reference"/>
    <w:basedOn w:val="Fuentedeprrafopredeter"/>
    <w:uiPriority w:val="99"/>
    <w:semiHidden/>
    <w:unhideWhenUsed/>
    <w:rsid w:val="00F75E5F"/>
    <w:rPr>
      <w:sz w:val="16"/>
      <w:szCs w:val="16"/>
    </w:rPr>
  </w:style>
  <w:style w:type="paragraph" w:styleId="Textocomentario">
    <w:name w:val="annotation text"/>
    <w:basedOn w:val="Normal"/>
    <w:link w:val="TextocomentarioCar"/>
    <w:uiPriority w:val="99"/>
    <w:semiHidden/>
    <w:unhideWhenUsed/>
    <w:rsid w:val="00F75E5F"/>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F75E5F"/>
    <w:rPr>
      <w:sz w:val="20"/>
      <w:szCs w:val="20"/>
    </w:rPr>
  </w:style>
  <w:style w:type="paragraph" w:styleId="Asuntodelcomentario">
    <w:name w:val="annotation subject"/>
    <w:basedOn w:val="Textocomentario"/>
    <w:next w:val="Textocomentario"/>
    <w:link w:val="AsuntodelcomentarioCar"/>
    <w:uiPriority w:val="99"/>
    <w:semiHidden/>
    <w:unhideWhenUsed/>
    <w:rsid w:val="00F75E5F"/>
    <w:rPr>
      <w:b/>
      <w:bCs/>
    </w:rPr>
  </w:style>
  <w:style w:type="character" w:customStyle="1" w:styleId="AsuntodelcomentarioCar">
    <w:name w:val="Asunto del comentario Car"/>
    <w:basedOn w:val="TextocomentarioCar"/>
    <w:link w:val="Asuntodelcomentario"/>
    <w:uiPriority w:val="99"/>
    <w:semiHidden/>
    <w:rsid w:val="00F75E5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091480">
      <w:bodyDiv w:val="1"/>
      <w:marLeft w:val="0"/>
      <w:marRight w:val="0"/>
      <w:marTop w:val="0"/>
      <w:marBottom w:val="0"/>
      <w:divBdr>
        <w:top w:val="none" w:sz="0" w:space="0" w:color="auto"/>
        <w:left w:val="none" w:sz="0" w:space="0" w:color="auto"/>
        <w:bottom w:val="none" w:sz="0" w:space="0" w:color="auto"/>
        <w:right w:val="none" w:sz="0" w:space="0" w:color="auto"/>
      </w:divBdr>
    </w:div>
    <w:div w:id="48237163">
      <w:bodyDiv w:val="1"/>
      <w:marLeft w:val="0"/>
      <w:marRight w:val="0"/>
      <w:marTop w:val="0"/>
      <w:marBottom w:val="0"/>
      <w:divBdr>
        <w:top w:val="none" w:sz="0" w:space="0" w:color="auto"/>
        <w:left w:val="none" w:sz="0" w:space="0" w:color="auto"/>
        <w:bottom w:val="none" w:sz="0" w:space="0" w:color="auto"/>
        <w:right w:val="none" w:sz="0" w:space="0" w:color="auto"/>
      </w:divBdr>
    </w:div>
    <w:div w:id="93597128">
      <w:bodyDiv w:val="1"/>
      <w:marLeft w:val="0"/>
      <w:marRight w:val="0"/>
      <w:marTop w:val="0"/>
      <w:marBottom w:val="0"/>
      <w:divBdr>
        <w:top w:val="none" w:sz="0" w:space="0" w:color="auto"/>
        <w:left w:val="none" w:sz="0" w:space="0" w:color="auto"/>
        <w:bottom w:val="none" w:sz="0" w:space="0" w:color="auto"/>
        <w:right w:val="none" w:sz="0" w:space="0" w:color="auto"/>
      </w:divBdr>
    </w:div>
    <w:div w:id="109205632">
      <w:bodyDiv w:val="1"/>
      <w:marLeft w:val="0"/>
      <w:marRight w:val="0"/>
      <w:marTop w:val="0"/>
      <w:marBottom w:val="0"/>
      <w:divBdr>
        <w:top w:val="none" w:sz="0" w:space="0" w:color="auto"/>
        <w:left w:val="none" w:sz="0" w:space="0" w:color="auto"/>
        <w:bottom w:val="none" w:sz="0" w:space="0" w:color="auto"/>
        <w:right w:val="none" w:sz="0" w:space="0" w:color="auto"/>
      </w:divBdr>
    </w:div>
    <w:div w:id="110125236">
      <w:bodyDiv w:val="1"/>
      <w:marLeft w:val="0"/>
      <w:marRight w:val="0"/>
      <w:marTop w:val="0"/>
      <w:marBottom w:val="0"/>
      <w:divBdr>
        <w:top w:val="none" w:sz="0" w:space="0" w:color="auto"/>
        <w:left w:val="none" w:sz="0" w:space="0" w:color="auto"/>
        <w:bottom w:val="none" w:sz="0" w:space="0" w:color="auto"/>
        <w:right w:val="none" w:sz="0" w:space="0" w:color="auto"/>
      </w:divBdr>
    </w:div>
    <w:div w:id="121969906">
      <w:bodyDiv w:val="1"/>
      <w:marLeft w:val="0"/>
      <w:marRight w:val="0"/>
      <w:marTop w:val="0"/>
      <w:marBottom w:val="0"/>
      <w:divBdr>
        <w:top w:val="none" w:sz="0" w:space="0" w:color="auto"/>
        <w:left w:val="none" w:sz="0" w:space="0" w:color="auto"/>
        <w:bottom w:val="none" w:sz="0" w:space="0" w:color="auto"/>
        <w:right w:val="none" w:sz="0" w:space="0" w:color="auto"/>
      </w:divBdr>
    </w:div>
    <w:div w:id="136729203">
      <w:bodyDiv w:val="1"/>
      <w:marLeft w:val="0"/>
      <w:marRight w:val="0"/>
      <w:marTop w:val="0"/>
      <w:marBottom w:val="0"/>
      <w:divBdr>
        <w:top w:val="none" w:sz="0" w:space="0" w:color="auto"/>
        <w:left w:val="none" w:sz="0" w:space="0" w:color="auto"/>
        <w:bottom w:val="none" w:sz="0" w:space="0" w:color="auto"/>
        <w:right w:val="none" w:sz="0" w:space="0" w:color="auto"/>
      </w:divBdr>
    </w:div>
    <w:div w:id="155071830">
      <w:bodyDiv w:val="1"/>
      <w:marLeft w:val="0"/>
      <w:marRight w:val="0"/>
      <w:marTop w:val="0"/>
      <w:marBottom w:val="0"/>
      <w:divBdr>
        <w:top w:val="none" w:sz="0" w:space="0" w:color="auto"/>
        <w:left w:val="none" w:sz="0" w:space="0" w:color="auto"/>
        <w:bottom w:val="none" w:sz="0" w:space="0" w:color="auto"/>
        <w:right w:val="none" w:sz="0" w:space="0" w:color="auto"/>
      </w:divBdr>
    </w:div>
    <w:div w:id="163329321">
      <w:bodyDiv w:val="1"/>
      <w:marLeft w:val="0"/>
      <w:marRight w:val="0"/>
      <w:marTop w:val="0"/>
      <w:marBottom w:val="0"/>
      <w:divBdr>
        <w:top w:val="none" w:sz="0" w:space="0" w:color="auto"/>
        <w:left w:val="none" w:sz="0" w:space="0" w:color="auto"/>
        <w:bottom w:val="none" w:sz="0" w:space="0" w:color="auto"/>
        <w:right w:val="none" w:sz="0" w:space="0" w:color="auto"/>
      </w:divBdr>
    </w:div>
    <w:div w:id="229849993">
      <w:bodyDiv w:val="1"/>
      <w:marLeft w:val="0"/>
      <w:marRight w:val="0"/>
      <w:marTop w:val="0"/>
      <w:marBottom w:val="0"/>
      <w:divBdr>
        <w:top w:val="none" w:sz="0" w:space="0" w:color="auto"/>
        <w:left w:val="none" w:sz="0" w:space="0" w:color="auto"/>
        <w:bottom w:val="none" w:sz="0" w:space="0" w:color="auto"/>
        <w:right w:val="none" w:sz="0" w:space="0" w:color="auto"/>
      </w:divBdr>
    </w:div>
    <w:div w:id="300235839">
      <w:bodyDiv w:val="1"/>
      <w:marLeft w:val="0"/>
      <w:marRight w:val="0"/>
      <w:marTop w:val="0"/>
      <w:marBottom w:val="0"/>
      <w:divBdr>
        <w:top w:val="none" w:sz="0" w:space="0" w:color="auto"/>
        <w:left w:val="none" w:sz="0" w:space="0" w:color="auto"/>
        <w:bottom w:val="none" w:sz="0" w:space="0" w:color="auto"/>
        <w:right w:val="none" w:sz="0" w:space="0" w:color="auto"/>
      </w:divBdr>
    </w:div>
    <w:div w:id="378431538">
      <w:bodyDiv w:val="1"/>
      <w:marLeft w:val="0"/>
      <w:marRight w:val="0"/>
      <w:marTop w:val="0"/>
      <w:marBottom w:val="0"/>
      <w:divBdr>
        <w:top w:val="none" w:sz="0" w:space="0" w:color="auto"/>
        <w:left w:val="none" w:sz="0" w:space="0" w:color="auto"/>
        <w:bottom w:val="none" w:sz="0" w:space="0" w:color="auto"/>
        <w:right w:val="none" w:sz="0" w:space="0" w:color="auto"/>
      </w:divBdr>
    </w:div>
    <w:div w:id="390009225">
      <w:bodyDiv w:val="1"/>
      <w:marLeft w:val="0"/>
      <w:marRight w:val="0"/>
      <w:marTop w:val="0"/>
      <w:marBottom w:val="0"/>
      <w:divBdr>
        <w:top w:val="none" w:sz="0" w:space="0" w:color="auto"/>
        <w:left w:val="none" w:sz="0" w:space="0" w:color="auto"/>
        <w:bottom w:val="none" w:sz="0" w:space="0" w:color="auto"/>
        <w:right w:val="none" w:sz="0" w:space="0" w:color="auto"/>
      </w:divBdr>
    </w:div>
    <w:div w:id="443497084">
      <w:bodyDiv w:val="1"/>
      <w:marLeft w:val="0"/>
      <w:marRight w:val="0"/>
      <w:marTop w:val="0"/>
      <w:marBottom w:val="0"/>
      <w:divBdr>
        <w:top w:val="none" w:sz="0" w:space="0" w:color="auto"/>
        <w:left w:val="none" w:sz="0" w:space="0" w:color="auto"/>
        <w:bottom w:val="none" w:sz="0" w:space="0" w:color="auto"/>
        <w:right w:val="none" w:sz="0" w:space="0" w:color="auto"/>
      </w:divBdr>
    </w:div>
    <w:div w:id="506677095">
      <w:bodyDiv w:val="1"/>
      <w:marLeft w:val="0"/>
      <w:marRight w:val="0"/>
      <w:marTop w:val="0"/>
      <w:marBottom w:val="0"/>
      <w:divBdr>
        <w:top w:val="none" w:sz="0" w:space="0" w:color="auto"/>
        <w:left w:val="none" w:sz="0" w:space="0" w:color="auto"/>
        <w:bottom w:val="none" w:sz="0" w:space="0" w:color="auto"/>
        <w:right w:val="none" w:sz="0" w:space="0" w:color="auto"/>
      </w:divBdr>
    </w:div>
    <w:div w:id="557056250">
      <w:bodyDiv w:val="1"/>
      <w:marLeft w:val="0"/>
      <w:marRight w:val="0"/>
      <w:marTop w:val="0"/>
      <w:marBottom w:val="0"/>
      <w:divBdr>
        <w:top w:val="none" w:sz="0" w:space="0" w:color="auto"/>
        <w:left w:val="none" w:sz="0" w:space="0" w:color="auto"/>
        <w:bottom w:val="none" w:sz="0" w:space="0" w:color="auto"/>
        <w:right w:val="none" w:sz="0" w:space="0" w:color="auto"/>
      </w:divBdr>
    </w:div>
    <w:div w:id="563639804">
      <w:bodyDiv w:val="1"/>
      <w:marLeft w:val="0"/>
      <w:marRight w:val="0"/>
      <w:marTop w:val="0"/>
      <w:marBottom w:val="0"/>
      <w:divBdr>
        <w:top w:val="none" w:sz="0" w:space="0" w:color="auto"/>
        <w:left w:val="none" w:sz="0" w:space="0" w:color="auto"/>
        <w:bottom w:val="none" w:sz="0" w:space="0" w:color="auto"/>
        <w:right w:val="none" w:sz="0" w:space="0" w:color="auto"/>
      </w:divBdr>
    </w:div>
    <w:div w:id="583876839">
      <w:bodyDiv w:val="1"/>
      <w:marLeft w:val="0"/>
      <w:marRight w:val="0"/>
      <w:marTop w:val="0"/>
      <w:marBottom w:val="0"/>
      <w:divBdr>
        <w:top w:val="none" w:sz="0" w:space="0" w:color="auto"/>
        <w:left w:val="none" w:sz="0" w:space="0" w:color="auto"/>
        <w:bottom w:val="none" w:sz="0" w:space="0" w:color="auto"/>
        <w:right w:val="none" w:sz="0" w:space="0" w:color="auto"/>
      </w:divBdr>
    </w:div>
    <w:div w:id="596597209">
      <w:bodyDiv w:val="1"/>
      <w:marLeft w:val="0"/>
      <w:marRight w:val="0"/>
      <w:marTop w:val="0"/>
      <w:marBottom w:val="0"/>
      <w:divBdr>
        <w:top w:val="none" w:sz="0" w:space="0" w:color="auto"/>
        <w:left w:val="none" w:sz="0" w:space="0" w:color="auto"/>
        <w:bottom w:val="none" w:sz="0" w:space="0" w:color="auto"/>
        <w:right w:val="none" w:sz="0" w:space="0" w:color="auto"/>
      </w:divBdr>
    </w:div>
    <w:div w:id="622881908">
      <w:bodyDiv w:val="1"/>
      <w:marLeft w:val="0"/>
      <w:marRight w:val="0"/>
      <w:marTop w:val="0"/>
      <w:marBottom w:val="0"/>
      <w:divBdr>
        <w:top w:val="none" w:sz="0" w:space="0" w:color="auto"/>
        <w:left w:val="none" w:sz="0" w:space="0" w:color="auto"/>
        <w:bottom w:val="none" w:sz="0" w:space="0" w:color="auto"/>
        <w:right w:val="none" w:sz="0" w:space="0" w:color="auto"/>
      </w:divBdr>
    </w:div>
    <w:div w:id="639841303">
      <w:bodyDiv w:val="1"/>
      <w:marLeft w:val="0"/>
      <w:marRight w:val="0"/>
      <w:marTop w:val="0"/>
      <w:marBottom w:val="0"/>
      <w:divBdr>
        <w:top w:val="none" w:sz="0" w:space="0" w:color="auto"/>
        <w:left w:val="none" w:sz="0" w:space="0" w:color="auto"/>
        <w:bottom w:val="none" w:sz="0" w:space="0" w:color="auto"/>
        <w:right w:val="none" w:sz="0" w:space="0" w:color="auto"/>
      </w:divBdr>
    </w:div>
    <w:div w:id="641470082">
      <w:bodyDiv w:val="1"/>
      <w:marLeft w:val="0"/>
      <w:marRight w:val="0"/>
      <w:marTop w:val="0"/>
      <w:marBottom w:val="0"/>
      <w:divBdr>
        <w:top w:val="none" w:sz="0" w:space="0" w:color="auto"/>
        <w:left w:val="none" w:sz="0" w:space="0" w:color="auto"/>
        <w:bottom w:val="none" w:sz="0" w:space="0" w:color="auto"/>
        <w:right w:val="none" w:sz="0" w:space="0" w:color="auto"/>
      </w:divBdr>
    </w:div>
    <w:div w:id="655229190">
      <w:bodyDiv w:val="1"/>
      <w:marLeft w:val="0"/>
      <w:marRight w:val="0"/>
      <w:marTop w:val="0"/>
      <w:marBottom w:val="0"/>
      <w:divBdr>
        <w:top w:val="none" w:sz="0" w:space="0" w:color="auto"/>
        <w:left w:val="none" w:sz="0" w:space="0" w:color="auto"/>
        <w:bottom w:val="none" w:sz="0" w:space="0" w:color="auto"/>
        <w:right w:val="none" w:sz="0" w:space="0" w:color="auto"/>
      </w:divBdr>
    </w:div>
    <w:div w:id="669480291">
      <w:bodyDiv w:val="1"/>
      <w:marLeft w:val="0"/>
      <w:marRight w:val="0"/>
      <w:marTop w:val="0"/>
      <w:marBottom w:val="0"/>
      <w:divBdr>
        <w:top w:val="none" w:sz="0" w:space="0" w:color="auto"/>
        <w:left w:val="none" w:sz="0" w:space="0" w:color="auto"/>
        <w:bottom w:val="none" w:sz="0" w:space="0" w:color="auto"/>
        <w:right w:val="none" w:sz="0" w:space="0" w:color="auto"/>
      </w:divBdr>
    </w:div>
    <w:div w:id="684095242">
      <w:bodyDiv w:val="1"/>
      <w:marLeft w:val="0"/>
      <w:marRight w:val="0"/>
      <w:marTop w:val="0"/>
      <w:marBottom w:val="0"/>
      <w:divBdr>
        <w:top w:val="none" w:sz="0" w:space="0" w:color="auto"/>
        <w:left w:val="none" w:sz="0" w:space="0" w:color="auto"/>
        <w:bottom w:val="none" w:sz="0" w:space="0" w:color="auto"/>
        <w:right w:val="none" w:sz="0" w:space="0" w:color="auto"/>
      </w:divBdr>
    </w:div>
    <w:div w:id="753818149">
      <w:bodyDiv w:val="1"/>
      <w:marLeft w:val="0"/>
      <w:marRight w:val="0"/>
      <w:marTop w:val="0"/>
      <w:marBottom w:val="0"/>
      <w:divBdr>
        <w:top w:val="none" w:sz="0" w:space="0" w:color="auto"/>
        <w:left w:val="none" w:sz="0" w:space="0" w:color="auto"/>
        <w:bottom w:val="none" w:sz="0" w:space="0" w:color="auto"/>
        <w:right w:val="none" w:sz="0" w:space="0" w:color="auto"/>
      </w:divBdr>
    </w:div>
    <w:div w:id="767769328">
      <w:bodyDiv w:val="1"/>
      <w:marLeft w:val="0"/>
      <w:marRight w:val="0"/>
      <w:marTop w:val="0"/>
      <w:marBottom w:val="0"/>
      <w:divBdr>
        <w:top w:val="none" w:sz="0" w:space="0" w:color="auto"/>
        <w:left w:val="none" w:sz="0" w:space="0" w:color="auto"/>
        <w:bottom w:val="none" w:sz="0" w:space="0" w:color="auto"/>
        <w:right w:val="none" w:sz="0" w:space="0" w:color="auto"/>
      </w:divBdr>
    </w:div>
    <w:div w:id="841313260">
      <w:bodyDiv w:val="1"/>
      <w:marLeft w:val="0"/>
      <w:marRight w:val="0"/>
      <w:marTop w:val="0"/>
      <w:marBottom w:val="0"/>
      <w:divBdr>
        <w:top w:val="none" w:sz="0" w:space="0" w:color="auto"/>
        <w:left w:val="none" w:sz="0" w:space="0" w:color="auto"/>
        <w:bottom w:val="none" w:sz="0" w:space="0" w:color="auto"/>
        <w:right w:val="none" w:sz="0" w:space="0" w:color="auto"/>
      </w:divBdr>
    </w:div>
    <w:div w:id="894660631">
      <w:bodyDiv w:val="1"/>
      <w:marLeft w:val="0"/>
      <w:marRight w:val="0"/>
      <w:marTop w:val="0"/>
      <w:marBottom w:val="0"/>
      <w:divBdr>
        <w:top w:val="none" w:sz="0" w:space="0" w:color="auto"/>
        <w:left w:val="none" w:sz="0" w:space="0" w:color="auto"/>
        <w:bottom w:val="none" w:sz="0" w:space="0" w:color="auto"/>
        <w:right w:val="none" w:sz="0" w:space="0" w:color="auto"/>
      </w:divBdr>
    </w:div>
    <w:div w:id="914246074">
      <w:bodyDiv w:val="1"/>
      <w:marLeft w:val="0"/>
      <w:marRight w:val="0"/>
      <w:marTop w:val="0"/>
      <w:marBottom w:val="0"/>
      <w:divBdr>
        <w:top w:val="none" w:sz="0" w:space="0" w:color="auto"/>
        <w:left w:val="none" w:sz="0" w:space="0" w:color="auto"/>
        <w:bottom w:val="none" w:sz="0" w:space="0" w:color="auto"/>
        <w:right w:val="none" w:sz="0" w:space="0" w:color="auto"/>
      </w:divBdr>
      <w:divsChild>
        <w:div w:id="642078224">
          <w:marLeft w:val="0"/>
          <w:marRight w:val="0"/>
          <w:marTop w:val="0"/>
          <w:marBottom w:val="0"/>
          <w:divBdr>
            <w:top w:val="none" w:sz="0" w:space="0" w:color="auto"/>
            <w:left w:val="none" w:sz="0" w:space="0" w:color="auto"/>
            <w:bottom w:val="none" w:sz="0" w:space="0" w:color="auto"/>
            <w:right w:val="none" w:sz="0" w:space="0" w:color="auto"/>
          </w:divBdr>
        </w:div>
      </w:divsChild>
    </w:div>
    <w:div w:id="954291387">
      <w:bodyDiv w:val="1"/>
      <w:marLeft w:val="0"/>
      <w:marRight w:val="0"/>
      <w:marTop w:val="0"/>
      <w:marBottom w:val="0"/>
      <w:divBdr>
        <w:top w:val="none" w:sz="0" w:space="0" w:color="auto"/>
        <w:left w:val="none" w:sz="0" w:space="0" w:color="auto"/>
        <w:bottom w:val="none" w:sz="0" w:space="0" w:color="auto"/>
        <w:right w:val="none" w:sz="0" w:space="0" w:color="auto"/>
      </w:divBdr>
    </w:div>
    <w:div w:id="1003508997">
      <w:bodyDiv w:val="1"/>
      <w:marLeft w:val="0"/>
      <w:marRight w:val="0"/>
      <w:marTop w:val="0"/>
      <w:marBottom w:val="0"/>
      <w:divBdr>
        <w:top w:val="none" w:sz="0" w:space="0" w:color="auto"/>
        <w:left w:val="none" w:sz="0" w:space="0" w:color="auto"/>
        <w:bottom w:val="none" w:sz="0" w:space="0" w:color="auto"/>
        <w:right w:val="none" w:sz="0" w:space="0" w:color="auto"/>
      </w:divBdr>
    </w:div>
    <w:div w:id="1147011203">
      <w:bodyDiv w:val="1"/>
      <w:marLeft w:val="0"/>
      <w:marRight w:val="0"/>
      <w:marTop w:val="0"/>
      <w:marBottom w:val="0"/>
      <w:divBdr>
        <w:top w:val="none" w:sz="0" w:space="0" w:color="auto"/>
        <w:left w:val="none" w:sz="0" w:space="0" w:color="auto"/>
        <w:bottom w:val="none" w:sz="0" w:space="0" w:color="auto"/>
        <w:right w:val="none" w:sz="0" w:space="0" w:color="auto"/>
      </w:divBdr>
      <w:divsChild>
        <w:div w:id="1292901253">
          <w:marLeft w:val="0"/>
          <w:marRight w:val="0"/>
          <w:marTop w:val="0"/>
          <w:marBottom w:val="240"/>
          <w:divBdr>
            <w:top w:val="none" w:sz="0" w:space="0" w:color="auto"/>
            <w:left w:val="none" w:sz="0" w:space="0" w:color="auto"/>
            <w:bottom w:val="none" w:sz="0" w:space="0" w:color="auto"/>
            <w:right w:val="none" w:sz="0" w:space="0" w:color="auto"/>
          </w:divBdr>
        </w:div>
      </w:divsChild>
    </w:div>
    <w:div w:id="1200049833">
      <w:bodyDiv w:val="1"/>
      <w:marLeft w:val="0"/>
      <w:marRight w:val="0"/>
      <w:marTop w:val="0"/>
      <w:marBottom w:val="0"/>
      <w:divBdr>
        <w:top w:val="none" w:sz="0" w:space="0" w:color="auto"/>
        <w:left w:val="none" w:sz="0" w:space="0" w:color="auto"/>
        <w:bottom w:val="none" w:sz="0" w:space="0" w:color="auto"/>
        <w:right w:val="none" w:sz="0" w:space="0" w:color="auto"/>
      </w:divBdr>
    </w:div>
    <w:div w:id="1241864527">
      <w:bodyDiv w:val="1"/>
      <w:marLeft w:val="0"/>
      <w:marRight w:val="0"/>
      <w:marTop w:val="0"/>
      <w:marBottom w:val="0"/>
      <w:divBdr>
        <w:top w:val="none" w:sz="0" w:space="0" w:color="auto"/>
        <w:left w:val="none" w:sz="0" w:space="0" w:color="auto"/>
        <w:bottom w:val="none" w:sz="0" w:space="0" w:color="auto"/>
        <w:right w:val="none" w:sz="0" w:space="0" w:color="auto"/>
      </w:divBdr>
    </w:div>
    <w:div w:id="1342052820">
      <w:bodyDiv w:val="1"/>
      <w:marLeft w:val="0"/>
      <w:marRight w:val="0"/>
      <w:marTop w:val="0"/>
      <w:marBottom w:val="0"/>
      <w:divBdr>
        <w:top w:val="none" w:sz="0" w:space="0" w:color="auto"/>
        <w:left w:val="none" w:sz="0" w:space="0" w:color="auto"/>
        <w:bottom w:val="none" w:sz="0" w:space="0" w:color="auto"/>
        <w:right w:val="none" w:sz="0" w:space="0" w:color="auto"/>
      </w:divBdr>
    </w:div>
    <w:div w:id="1439523047">
      <w:bodyDiv w:val="1"/>
      <w:marLeft w:val="0"/>
      <w:marRight w:val="0"/>
      <w:marTop w:val="0"/>
      <w:marBottom w:val="0"/>
      <w:divBdr>
        <w:top w:val="none" w:sz="0" w:space="0" w:color="auto"/>
        <w:left w:val="none" w:sz="0" w:space="0" w:color="auto"/>
        <w:bottom w:val="none" w:sz="0" w:space="0" w:color="auto"/>
        <w:right w:val="none" w:sz="0" w:space="0" w:color="auto"/>
      </w:divBdr>
    </w:div>
    <w:div w:id="1476024602">
      <w:bodyDiv w:val="1"/>
      <w:marLeft w:val="0"/>
      <w:marRight w:val="0"/>
      <w:marTop w:val="0"/>
      <w:marBottom w:val="0"/>
      <w:divBdr>
        <w:top w:val="none" w:sz="0" w:space="0" w:color="auto"/>
        <w:left w:val="none" w:sz="0" w:space="0" w:color="auto"/>
        <w:bottom w:val="none" w:sz="0" w:space="0" w:color="auto"/>
        <w:right w:val="none" w:sz="0" w:space="0" w:color="auto"/>
      </w:divBdr>
    </w:div>
    <w:div w:id="1491602332">
      <w:bodyDiv w:val="1"/>
      <w:marLeft w:val="0"/>
      <w:marRight w:val="0"/>
      <w:marTop w:val="0"/>
      <w:marBottom w:val="0"/>
      <w:divBdr>
        <w:top w:val="none" w:sz="0" w:space="0" w:color="auto"/>
        <w:left w:val="none" w:sz="0" w:space="0" w:color="auto"/>
        <w:bottom w:val="none" w:sz="0" w:space="0" w:color="auto"/>
        <w:right w:val="none" w:sz="0" w:space="0" w:color="auto"/>
      </w:divBdr>
    </w:div>
    <w:div w:id="1503351498">
      <w:bodyDiv w:val="1"/>
      <w:marLeft w:val="0"/>
      <w:marRight w:val="0"/>
      <w:marTop w:val="0"/>
      <w:marBottom w:val="0"/>
      <w:divBdr>
        <w:top w:val="none" w:sz="0" w:space="0" w:color="auto"/>
        <w:left w:val="none" w:sz="0" w:space="0" w:color="auto"/>
        <w:bottom w:val="none" w:sz="0" w:space="0" w:color="auto"/>
        <w:right w:val="none" w:sz="0" w:space="0" w:color="auto"/>
      </w:divBdr>
    </w:div>
    <w:div w:id="1525632843">
      <w:bodyDiv w:val="1"/>
      <w:marLeft w:val="0"/>
      <w:marRight w:val="0"/>
      <w:marTop w:val="0"/>
      <w:marBottom w:val="0"/>
      <w:divBdr>
        <w:top w:val="none" w:sz="0" w:space="0" w:color="auto"/>
        <w:left w:val="none" w:sz="0" w:space="0" w:color="auto"/>
        <w:bottom w:val="none" w:sz="0" w:space="0" w:color="auto"/>
        <w:right w:val="none" w:sz="0" w:space="0" w:color="auto"/>
      </w:divBdr>
    </w:div>
    <w:div w:id="1564871472">
      <w:bodyDiv w:val="1"/>
      <w:marLeft w:val="0"/>
      <w:marRight w:val="0"/>
      <w:marTop w:val="0"/>
      <w:marBottom w:val="0"/>
      <w:divBdr>
        <w:top w:val="none" w:sz="0" w:space="0" w:color="auto"/>
        <w:left w:val="none" w:sz="0" w:space="0" w:color="auto"/>
        <w:bottom w:val="none" w:sz="0" w:space="0" w:color="auto"/>
        <w:right w:val="none" w:sz="0" w:space="0" w:color="auto"/>
      </w:divBdr>
    </w:div>
    <w:div w:id="1586646510">
      <w:bodyDiv w:val="1"/>
      <w:marLeft w:val="0"/>
      <w:marRight w:val="0"/>
      <w:marTop w:val="0"/>
      <w:marBottom w:val="0"/>
      <w:divBdr>
        <w:top w:val="none" w:sz="0" w:space="0" w:color="auto"/>
        <w:left w:val="none" w:sz="0" w:space="0" w:color="auto"/>
        <w:bottom w:val="none" w:sz="0" w:space="0" w:color="auto"/>
        <w:right w:val="none" w:sz="0" w:space="0" w:color="auto"/>
      </w:divBdr>
    </w:div>
    <w:div w:id="1648780070">
      <w:bodyDiv w:val="1"/>
      <w:marLeft w:val="0"/>
      <w:marRight w:val="0"/>
      <w:marTop w:val="0"/>
      <w:marBottom w:val="0"/>
      <w:divBdr>
        <w:top w:val="none" w:sz="0" w:space="0" w:color="auto"/>
        <w:left w:val="none" w:sz="0" w:space="0" w:color="auto"/>
        <w:bottom w:val="none" w:sz="0" w:space="0" w:color="auto"/>
        <w:right w:val="none" w:sz="0" w:space="0" w:color="auto"/>
      </w:divBdr>
    </w:div>
    <w:div w:id="1660499381">
      <w:bodyDiv w:val="1"/>
      <w:marLeft w:val="0"/>
      <w:marRight w:val="0"/>
      <w:marTop w:val="0"/>
      <w:marBottom w:val="0"/>
      <w:divBdr>
        <w:top w:val="none" w:sz="0" w:space="0" w:color="auto"/>
        <w:left w:val="none" w:sz="0" w:space="0" w:color="auto"/>
        <w:bottom w:val="none" w:sz="0" w:space="0" w:color="auto"/>
        <w:right w:val="none" w:sz="0" w:space="0" w:color="auto"/>
      </w:divBdr>
    </w:div>
    <w:div w:id="1742285793">
      <w:bodyDiv w:val="1"/>
      <w:marLeft w:val="0"/>
      <w:marRight w:val="0"/>
      <w:marTop w:val="0"/>
      <w:marBottom w:val="0"/>
      <w:divBdr>
        <w:top w:val="none" w:sz="0" w:space="0" w:color="auto"/>
        <w:left w:val="none" w:sz="0" w:space="0" w:color="auto"/>
        <w:bottom w:val="none" w:sz="0" w:space="0" w:color="auto"/>
        <w:right w:val="none" w:sz="0" w:space="0" w:color="auto"/>
      </w:divBdr>
    </w:div>
    <w:div w:id="1777822161">
      <w:bodyDiv w:val="1"/>
      <w:marLeft w:val="0"/>
      <w:marRight w:val="0"/>
      <w:marTop w:val="0"/>
      <w:marBottom w:val="0"/>
      <w:divBdr>
        <w:top w:val="none" w:sz="0" w:space="0" w:color="auto"/>
        <w:left w:val="none" w:sz="0" w:space="0" w:color="auto"/>
        <w:bottom w:val="none" w:sz="0" w:space="0" w:color="auto"/>
        <w:right w:val="none" w:sz="0" w:space="0" w:color="auto"/>
      </w:divBdr>
    </w:div>
    <w:div w:id="1794441620">
      <w:bodyDiv w:val="1"/>
      <w:marLeft w:val="0"/>
      <w:marRight w:val="0"/>
      <w:marTop w:val="0"/>
      <w:marBottom w:val="0"/>
      <w:divBdr>
        <w:top w:val="none" w:sz="0" w:space="0" w:color="auto"/>
        <w:left w:val="none" w:sz="0" w:space="0" w:color="auto"/>
        <w:bottom w:val="none" w:sz="0" w:space="0" w:color="auto"/>
        <w:right w:val="none" w:sz="0" w:space="0" w:color="auto"/>
      </w:divBdr>
    </w:div>
    <w:div w:id="1794708999">
      <w:bodyDiv w:val="1"/>
      <w:marLeft w:val="0"/>
      <w:marRight w:val="0"/>
      <w:marTop w:val="0"/>
      <w:marBottom w:val="0"/>
      <w:divBdr>
        <w:top w:val="none" w:sz="0" w:space="0" w:color="auto"/>
        <w:left w:val="none" w:sz="0" w:space="0" w:color="auto"/>
        <w:bottom w:val="none" w:sz="0" w:space="0" w:color="auto"/>
        <w:right w:val="none" w:sz="0" w:space="0" w:color="auto"/>
      </w:divBdr>
    </w:div>
    <w:div w:id="1864590971">
      <w:bodyDiv w:val="1"/>
      <w:marLeft w:val="0"/>
      <w:marRight w:val="0"/>
      <w:marTop w:val="0"/>
      <w:marBottom w:val="0"/>
      <w:divBdr>
        <w:top w:val="none" w:sz="0" w:space="0" w:color="auto"/>
        <w:left w:val="none" w:sz="0" w:space="0" w:color="auto"/>
        <w:bottom w:val="none" w:sz="0" w:space="0" w:color="auto"/>
        <w:right w:val="none" w:sz="0" w:space="0" w:color="auto"/>
      </w:divBdr>
    </w:div>
    <w:div w:id="1873034122">
      <w:bodyDiv w:val="1"/>
      <w:marLeft w:val="0"/>
      <w:marRight w:val="0"/>
      <w:marTop w:val="0"/>
      <w:marBottom w:val="0"/>
      <w:divBdr>
        <w:top w:val="none" w:sz="0" w:space="0" w:color="auto"/>
        <w:left w:val="none" w:sz="0" w:space="0" w:color="auto"/>
        <w:bottom w:val="none" w:sz="0" w:space="0" w:color="auto"/>
        <w:right w:val="none" w:sz="0" w:space="0" w:color="auto"/>
      </w:divBdr>
    </w:div>
    <w:div w:id="1890417693">
      <w:bodyDiv w:val="1"/>
      <w:marLeft w:val="0"/>
      <w:marRight w:val="0"/>
      <w:marTop w:val="0"/>
      <w:marBottom w:val="0"/>
      <w:divBdr>
        <w:top w:val="none" w:sz="0" w:space="0" w:color="auto"/>
        <w:left w:val="none" w:sz="0" w:space="0" w:color="auto"/>
        <w:bottom w:val="none" w:sz="0" w:space="0" w:color="auto"/>
        <w:right w:val="none" w:sz="0" w:space="0" w:color="auto"/>
      </w:divBdr>
    </w:div>
    <w:div w:id="1967737714">
      <w:bodyDiv w:val="1"/>
      <w:marLeft w:val="0"/>
      <w:marRight w:val="0"/>
      <w:marTop w:val="0"/>
      <w:marBottom w:val="0"/>
      <w:divBdr>
        <w:top w:val="none" w:sz="0" w:space="0" w:color="auto"/>
        <w:left w:val="none" w:sz="0" w:space="0" w:color="auto"/>
        <w:bottom w:val="none" w:sz="0" w:space="0" w:color="auto"/>
        <w:right w:val="none" w:sz="0" w:space="0" w:color="auto"/>
      </w:divBdr>
    </w:div>
    <w:div w:id="1971088561">
      <w:bodyDiv w:val="1"/>
      <w:marLeft w:val="0"/>
      <w:marRight w:val="0"/>
      <w:marTop w:val="0"/>
      <w:marBottom w:val="0"/>
      <w:divBdr>
        <w:top w:val="none" w:sz="0" w:space="0" w:color="auto"/>
        <w:left w:val="none" w:sz="0" w:space="0" w:color="auto"/>
        <w:bottom w:val="none" w:sz="0" w:space="0" w:color="auto"/>
        <w:right w:val="none" w:sz="0" w:space="0" w:color="auto"/>
      </w:divBdr>
    </w:div>
    <w:div w:id="1976904918">
      <w:bodyDiv w:val="1"/>
      <w:marLeft w:val="0"/>
      <w:marRight w:val="0"/>
      <w:marTop w:val="0"/>
      <w:marBottom w:val="0"/>
      <w:divBdr>
        <w:top w:val="none" w:sz="0" w:space="0" w:color="auto"/>
        <w:left w:val="none" w:sz="0" w:space="0" w:color="auto"/>
        <w:bottom w:val="none" w:sz="0" w:space="0" w:color="auto"/>
        <w:right w:val="none" w:sz="0" w:space="0" w:color="auto"/>
      </w:divBdr>
    </w:div>
    <w:div w:id="1983074747">
      <w:bodyDiv w:val="1"/>
      <w:marLeft w:val="0"/>
      <w:marRight w:val="0"/>
      <w:marTop w:val="0"/>
      <w:marBottom w:val="0"/>
      <w:divBdr>
        <w:top w:val="none" w:sz="0" w:space="0" w:color="auto"/>
        <w:left w:val="none" w:sz="0" w:space="0" w:color="auto"/>
        <w:bottom w:val="none" w:sz="0" w:space="0" w:color="auto"/>
        <w:right w:val="none" w:sz="0" w:space="0" w:color="auto"/>
      </w:divBdr>
    </w:div>
    <w:div w:id="2013674812">
      <w:bodyDiv w:val="1"/>
      <w:marLeft w:val="0"/>
      <w:marRight w:val="0"/>
      <w:marTop w:val="0"/>
      <w:marBottom w:val="0"/>
      <w:divBdr>
        <w:top w:val="none" w:sz="0" w:space="0" w:color="auto"/>
        <w:left w:val="none" w:sz="0" w:space="0" w:color="auto"/>
        <w:bottom w:val="none" w:sz="0" w:space="0" w:color="auto"/>
        <w:right w:val="none" w:sz="0" w:space="0" w:color="auto"/>
      </w:divBdr>
    </w:div>
    <w:div w:id="20531179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emf"/><Relationship Id="rId10" Type="http://schemas.openxmlformats.org/officeDocument/2006/relationships/image" Target="media/image3.emf"/><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936A9B-BE51-431B-93CD-D4F63C899C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44</Pages>
  <Words>10669</Words>
  <Characters>58685</Characters>
  <Application>Microsoft Office Word</Application>
  <DocSecurity>0</DocSecurity>
  <Lines>489</Lines>
  <Paragraphs>138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69216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USUARIO</dc:creator>
  <cp:lastModifiedBy>USUARIO</cp:lastModifiedBy>
  <cp:revision>2</cp:revision>
  <cp:lastPrinted>2018-12-13T16:41:00Z</cp:lastPrinted>
  <dcterms:created xsi:type="dcterms:W3CDTF">2019-01-08T17:49:00Z</dcterms:created>
  <dcterms:modified xsi:type="dcterms:W3CDTF">2019-01-08T17:49:00Z</dcterms:modified>
</cp:coreProperties>
</file>